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4C1" w:rsidRPr="0052283C" w:rsidRDefault="00EC54C1" w:rsidP="00EC54C1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bookmarkStart w:id="0" w:name="bookmark2"/>
      <w:r w:rsidRPr="0052283C">
        <w:rPr>
          <w:rFonts w:ascii="Times New Roman" w:eastAsia="Times New Roman" w:hAnsi="Times New Roman" w:cs="Times New Roman"/>
          <w:b/>
          <w:color w:val="auto"/>
          <w:lang w:val="ru-RU"/>
        </w:rPr>
        <w:t>ТЕХНИЧЕСКОЕ ЗАДАНИЕ</w:t>
      </w:r>
    </w:p>
    <w:p w:rsidR="00EC54C1" w:rsidRDefault="00DB511E" w:rsidP="006C1F28">
      <w:pPr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DB511E">
        <w:rPr>
          <w:rFonts w:ascii="Times New Roman" w:hAnsi="Times New Roman" w:cs="Times New Roman"/>
        </w:rPr>
        <w:t xml:space="preserve">на открытый запрос предложений по выбору исполнителя работ </w:t>
      </w:r>
      <w:r w:rsidR="009F2B24" w:rsidRPr="0052283C">
        <w:rPr>
          <w:rFonts w:ascii="Times New Roman" w:eastAsia="Times New Roman" w:hAnsi="Times New Roman" w:cs="Times New Roman"/>
          <w:color w:val="auto"/>
          <w:lang w:val="ru-RU"/>
        </w:rPr>
        <w:t>н</w:t>
      </w:r>
      <w:r w:rsidR="00D12B7A" w:rsidRPr="0052283C">
        <w:rPr>
          <w:rFonts w:ascii="Times New Roman" w:eastAsia="Times New Roman" w:hAnsi="Times New Roman" w:cs="Times New Roman"/>
          <w:color w:val="auto"/>
          <w:lang w:val="ru-RU"/>
        </w:rPr>
        <w:t>а</w:t>
      </w:r>
      <w:r w:rsidR="009F2B24" w:rsidRPr="0052283C">
        <w:rPr>
          <w:rFonts w:ascii="Times New Roman" w:eastAsia="Times New Roman" w:hAnsi="Times New Roman" w:cs="Times New Roman"/>
          <w:color w:val="auto"/>
          <w:lang w:val="ru-RU"/>
        </w:rPr>
        <w:t xml:space="preserve"> проведение расчетов технико-экономических показателей работы ТЭЦ, </w:t>
      </w:r>
      <w:r w:rsidR="009F2B24" w:rsidRPr="00F233AB">
        <w:rPr>
          <w:rFonts w:ascii="Times New Roman" w:hAnsi="Times New Roman" w:cs="Times New Roman"/>
        </w:rPr>
        <w:t>обосновывающих нормативы расходов топлива и потерь тепловой энергии на 2016 год</w:t>
      </w:r>
      <w:r w:rsidR="00D12B7A" w:rsidRPr="00F233AB">
        <w:rPr>
          <w:rFonts w:ascii="Times New Roman" w:hAnsi="Times New Roman" w:cs="Times New Roman"/>
        </w:rPr>
        <w:t xml:space="preserve"> </w:t>
      </w:r>
      <w:r w:rsidR="00C8783C" w:rsidRPr="00F233AB">
        <w:rPr>
          <w:rFonts w:ascii="Times New Roman" w:hAnsi="Times New Roman" w:cs="Times New Roman"/>
        </w:rPr>
        <w:t>Т</w:t>
      </w:r>
      <w:r w:rsidR="00C37796" w:rsidRPr="00F233AB">
        <w:rPr>
          <w:rFonts w:ascii="Times New Roman" w:hAnsi="Times New Roman" w:cs="Times New Roman"/>
        </w:rPr>
        <w:t>ЭЦ-</w:t>
      </w:r>
      <w:r w:rsidR="00C37796" w:rsidRPr="0052283C">
        <w:rPr>
          <w:rFonts w:ascii="Times New Roman" w:eastAsia="Times New Roman" w:hAnsi="Times New Roman" w:cs="Times New Roman"/>
          <w:color w:val="auto"/>
          <w:lang w:val="ru-RU"/>
        </w:rPr>
        <w:t>5 филиала «Невский» ОАО «ТГК-1»</w:t>
      </w:r>
    </w:p>
    <w:p w:rsidR="00F233AB" w:rsidRDefault="00A822D7" w:rsidP="00997353">
      <w:pPr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(</w:t>
      </w:r>
      <w:r>
        <w:rPr>
          <w:rFonts w:ascii="Times New Roman" w:eastAsia="Times New Roman" w:hAnsi="Times New Roman" w:cs="Times New Roman"/>
          <w:color w:val="auto"/>
          <w:lang w:val="ru-RU"/>
        </w:rPr>
        <w:t>Лот 6</w:t>
      </w:r>
      <w:r>
        <w:rPr>
          <w:rFonts w:ascii="Times New Roman" w:eastAsia="Times New Roman" w:hAnsi="Times New Roman" w:cs="Times New Roman"/>
          <w:color w:val="auto"/>
          <w:lang w:val="ru-RU"/>
        </w:rPr>
        <w:t>)</w:t>
      </w:r>
    </w:p>
    <w:p w:rsidR="00A822D7" w:rsidRDefault="00A822D7" w:rsidP="00997353">
      <w:pPr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6C1F28" w:rsidRDefault="006C1F28" w:rsidP="00997353">
      <w:pPr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6C1F28">
        <w:rPr>
          <w:rFonts w:ascii="Times New Roman" w:eastAsia="Times New Roman" w:hAnsi="Times New Roman" w:cs="Times New Roman"/>
          <w:color w:val="auto"/>
          <w:lang w:val="ru-RU"/>
        </w:rPr>
        <w:t>ГКПЗ №1105/6.42-3019</w:t>
      </w:r>
    </w:p>
    <w:p w:rsidR="00A822D7" w:rsidRDefault="00A822D7" w:rsidP="00957BB3">
      <w:pPr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957BB3" w:rsidRPr="00A822D7" w:rsidRDefault="00957BB3" w:rsidP="00A822D7">
      <w:pPr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auto"/>
          <w:lang w:val="ru-RU"/>
        </w:rPr>
      </w:pPr>
      <w:r w:rsidRPr="00A822D7">
        <w:rPr>
          <w:rFonts w:ascii="Times New Roman" w:eastAsia="Times New Roman" w:hAnsi="Times New Roman" w:cs="Times New Roman"/>
          <w:color w:val="auto"/>
          <w:lang w:val="ru-RU"/>
        </w:rPr>
        <w:t>Код по ОКДП - 7499090</w:t>
      </w:r>
    </w:p>
    <w:p w:rsidR="00957BB3" w:rsidRPr="00A822D7" w:rsidRDefault="00957BB3" w:rsidP="00A822D7">
      <w:pPr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auto"/>
          <w:lang w:val="ru-RU"/>
        </w:rPr>
      </w:pPr>
      <w:r w:rsidRPr="00A822D7">
        <w:rPr>
          <w:rFonts w:ascii="Times New Roman" w:eastAsia="Times New Roman" w:hAnsi="Times New Roman" w:cs="Times New Roman"/>
          <w:color w:val="auto"/>
          <w:lang w:val="ru-RU"/>
        </w:rPr>
        <w:t>Код по ОКВЭД – 40.10.41</w:t>
      </w:r>
    </w:p>
    <w:p w:rsidR="00A822D7" w:rsidRDefault="00A822D7" w:rsidP="00514AF1">
      <w:pPr>
        <w:suppressAutoHyphens/>
        <w:spacing w:line="276" w:lineRule="auto"/>
        <w:rPr>
          <w:rFonts w:ascii="Times New Roman" w:eastAsia="Times New Roman" w:hAnsi="Times New Roman" w:cs="Times New Roman"/>
          <w:b/>
          <w:color w:val="auto"/>
          <w:lang w:val="en-US"/>
        </w:rPr>
      </w:pPr>
    </w:p>
    <w:p w:rsidR="00EC54C1" w:rsidRPr="0052283C" w:rsidRDefault="00EC54C1" w:rsidP="00514AF1">
      <w:pPr>
        <w:suppressAutoHyphens/>
        <w:spacing w:line="276" w:lineRule="auto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52283C">
        <w:rPr>
          <w:rFonts w:ascii="Times New Roman" w:eastAsia="Times New Roman" w:hAnsi="Times New Roman" w:cs="Times New Roman"/>
          <w:b/>
          <w:color w:val="auto"/>
          <w:lang w:val="en-US"/>
        </w:rPr>
        <w:t>I</w:t>
      </w:r>
      <w:r w:rsidRPr="0052283C">
        <w:rPr>
          <w:rFonts w:ascii="Times New Roman" w:eastAsia="Times New Roman" w:hAnsi="Times New Roman" w:cs="Times New Roman"/>
          <w:b/>
          <w:color w:val="auto"/>
          <w:lang w:val="ru-RU"/>
        </w:rPr>
        <w:t>. Общие требования.</w:t>
      </w:r>
    </w:p>
    <w:p w:rsidR="00EC54C1" w:rsidRPr="0052283C" w:rsidRDefault="00EC54C1" w:rsidP="006C1F28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52283C">
        <w:rPr>
          <w:rFonts w:ascii="Times New Roman" w:eastAsia="Times New Roman" w:hAnsi="Times New Roman" w:cs="Times New Roman"/>
          <w:b/>
          <w:color w:val="auto"/>
          <w:lang w:val="ru-RU"/>
        </w:rPr>
        <w:t>Требования к месту выполнения работ:</w:t>
      </w:r>
      <w:r w:rsidRPr="0052283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EC54C1" w:rsidRPr="0052283C" w:rsidRDefault="00EC54C1" w:rsidP="006C1F28">
      <w:pPr>
        <w:suppressAutoHyphens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2283C">
        <w:rPr>
          <w:rFonts w:ascii="Times New Roman" w:eastAsia="Times New Roman" w:hAnsi="Times New Roman" w:cs="Times New Roman"/>
          <w:color w:val="auto"/>
          <w:lang w:val="ru-RU"/>
        </w:rPr>
        <w:t>ТЭЦ-5 филиала «Невский» ОАО «ТГК-1» 193079, Санкт-Петербург, Октябрьская набережная, дом 108</w:t>
      </w:r>
    </w:p>
    <w:p w:rsidR="00A822D7" w:rsidRDefault="00A822D7" w:rsidP="006C1F28">
      <w:pPr>
        <w:suppressAutoHyphens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C54C1" w:rsidRPr="0052283C" w:rsidRDefault="00EC54C1" w:rsidP="006C1F28">
      <w:pPr>
        <w:suppressAutoHyphens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822D7">
        <w:rPr>
          <w:rFonts w:ascii="Times New Roman" w:eastAsia="Times New Roman" w:hAnsi="Times New Roman" w:cs="Times New Roman"/>
          <w:i/>
          <w:color w:val="auto"/>
          <w:u w:val="single"/>
          <w:lang w:val="ru-RU"/>
        </w:rPr>
        <w:t>Должность, ФИО, контактный телефон ответственного лица, со</w:t>
      </w:r>
      <w:r w:rsidR="00DB511E" w:rsidRPr="00A822D7">
        <w:rPr>
          <w:rFonts w:ascii="Times New Roman" w:eastAsia="Times New Roman" w:hAnsi="Times New Roman" w:cs="Times New Roman"/>
          <w:i/>
          <w:color w:val="auto"/>
          <w:u w:val="single"/>
          <w:lang w:val="ru-RU"/>
        </w:rPr>
        <w:t>ставившего техническое задание</w:t>
      </w:r>
      <w:r w:rsidR="00DB511E"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r w:rsidRPr="00A822D7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Начальник ПТО </w:t>
      </w:r>
      <w:r w:rsidR="00DB028C" w:rsidRPr="00A822D7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ТЭЦ-5 </w:t>
      </w:r>
      <w:r w:rsidRPr="00A822D7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Никитин Олег Сергеевич, тел. 901-44-65</w:t>
      </w:r>
      <w:r w:rsidR="00931E44">
        <w:rPr>
          <w:rFonts w:ascii="Times New Roman" w:eastAsia="Times New Roman" w:hAnsi="Times New Roman" w:cs="Times New Roman"/>
          <w:color w:val="auto"/>
          <w:lang w:val="ru-RU"/>
        </w:rPr>
        <w:t>.</w:t>
      </w:r>
      <w:bookmarkStart w:id="1" w:name="_GoBack"/>
      <w:bookmarkEnd w:id="1"/>
    </w:p>
    <w:p w:rsidR="00A822D7" w:rsidRDefault="00A822D7" w:rsidP="006C1F28">
      <w:pPr>
        <w:suppressAutoHyphens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EC54C1" w:rsidRPr="0052283C" w:rsidRDefault="00EC54C1" w:rsidP="006C1F28">
      <w:pPr>
        <w:suppressAutoHyphens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52283C">
        <w:rPr>
          <w:rFonts w:ascii="Times New Roman" w:eastAsia="Times New Roman" w:hAnsi="Times New Roman" w:cs="Times New Roman"/>
          <w:b/>
          <w:color w:val="auto"/>
          <w:lang w:val="ru-RU"/>
        </w:rPr>
        <w:t>Период выполнения работ:</w:t>
      </w:r>
    </w:p>
    <w:p w:rsidR="00EC54C1" w:rsidRPr="0052283C" w:rsidRDefault="00EC54C1" w:rsidP="006C1F28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  <w:r w:rsidRPr="0052283C">
        <w:rPr>
          <w:rFonts w:ascii="Times New Roman" w:eastAsia="Times New Roman" w:hAnsi="Times New Roman" w:cs="Times New Roman"/>
          <w:color w:val="auto"/>
          <w:lang w:val="ru-RU"/>
        </w:rPr>
        <w:t>Начало</w:t>
      </w:r>
      <w:r w:rsidRPr="0052283C">
        <w:rPr>
          <w:rFonts w:ascii="Times New Roman" w:eastAsia="Times New Roman" w:hAnsi="Times New Roman" w:cs="Times New Roman"/>
          <w:color w:val="auto"/>
          <w:lang w:val="ru-RU"/>
        </w:rPr>
        <w:tab/>
      </w:r>
      <w:r w:rsidRPr="0052283C">
        <w:rPr>
          <w:rFonts w:ascii="Times New Roman" w:eastAsia="Times New Roman" w:hAnsi="Times New Roman" w:cs="Times New Roman"/>
          <w:color w:val="auto"/>
          <w:lang w:val="ru-RU"/>
        </w:rPr>
        <w:tab/>
      </w:r>
      <w:r w:rsidR="009F2B24" w:rsidRPr="0052283C">
        <w:rPr>
          <w:rFonts w:ascii="Times New Roman" w:eastAsia="Times New Roman" w:hAnsi="Times New Roman" w:cs="Times New Roman"/>
          <w:color w:val="auto"/>
          <w:lang w:val="ru-RU"/>
        </w:rPr>
        <w:t>апрел</w:t>
      </w:r>
      <w:r w:rsidR="00DB511E">
        <w:rPr>
          <w:rFonts w:ascii="Times New Roman" w:eastAsia="Times New Roman" w:hAnsi="Times New Roman" w:cs="Times New Roman"/>
          <w:color w:val="auto"/>
          <w:lang w:val="ru-RU"/>
        </w:rPr>
        <w:t>ь</w:t>
      </w:r>
      <w:r w:rsidRPr="0052283C">
        <w:rPr>
          <w:rFonts w:ascii="Times New Roman" w:eastAsia="Times New Roman" w:hAnsi="Times New Roman" w:cs="Times New Roman"/>
          <w:color w:val="auto"/>
          <w:lang w:val="ru-RU"/>
        </w:rPr>
        <w:t xml:space="preserve">    </w:t>
      </w:r>
      <w:r w:rsidR="009F2B24" w:rsidRPr="0052283C">
        <w:rPr>
          <w:rFonts w:ascii="Times New Roman" w:eastAsia="Times New Roman" w:hAnsi="Times New Roman" w:cs="Times New Roman"/>
          <w:color w:val="auto"/>
          <w:lang w:val="ru-RU"/>
        </w:rPr>
        <w:t xml:space="preserve">  </w:t>
      </w:r>
      <w:r w:rsidR="003F7035" w:rsidRPr="0052283C">
        <w:rPr>
          <w:rFonts w:ascii="Times New Roman" w:eastAsia="Times New Roman" w:hAnsi="Times New Roman" w:cs="Times New Roman"/>
          <w:color w:val="auto"/>
          <w:lang w:val="ru-RU"/>
        </w:rPr>
        <w:t>2015</w:t>
      </w:r>
      <w:r w:rsidRPr="0052283C">
        <w:rPr>
          <w:rFonts w:ascii="Times New Roman" w:eastAsia="Times New Roman" w:hAnsi="Times New Roman" w:cs="Times New Roman"/>
          <w:color w:val="auto"/>
          <w:lang w:val="ru-RU"/>
        </w:rPr>
        <w:t xml:space="preserve"> г. </w:t>
      </w:r>
    </w:p>
    <w:p w:rsidR="00EC54C1" w:rsidRPr="0052283C" w:rsidRDefault="00EC54C1" w:rsidP="006C1F28">
      <w:pPr>
        <w:pStyle w:val="ab"/>
        <w:rPr>
          <w:rFonts w:ascii="Times New Roman" w:hAnsi="Times New Roman" w:cs="Times New Roman"/>
          <w:lang w:val="ru-RU"/>
        </w:rPr>
      </w:pPr>
      <w:r w:rsidRPr="0052283C">
        <w:rPr>
          <w:rFonts w:ascii="Times New Roman" w:hAnsi="Times New Roman" w:cs="Times New Roman"/>
          <w:lang w:val="ru-RU"/>
        </w:rPr>
        <w:t>Окончание</w:t>
      </w:r>
      <w:r w:rsidRPr="0052283C">
        <w:rPr>
          <w:rFonts w:ascii="Times New Roman" w:hAnsi="Times New Roman" w:cs="Times New Roman"/>
          <w:lang w:val="ru-RU"/>
        </w:rPr>
        <w:tab/>
      </w:r>
      <w:r w:rsidRPr="0052283C">
        <w:rPr>
          <w:rFonts w:ascii="Times New Roman" w:hAnsi="Times New Roman" w:cs="Times New Roman"/>
          <w:lang w:val="ru-RU"/>
        </w:rPr>
        <w:tab/>
      </w:r>
      <w:r w:rsidR="009F2B24" w:rsidRPr="0052283C">
        <w:rPr>
          <w:rFonts w:ascii="Times New Roman" w:hAnsi="Times New Roman" w:cs="Times New Roman"/>
          <w:lang w:val="ru-RU"/>
        </w:rPr>
        <w:t>июн</w:t>
      </w:r>
      <w:r w:rsidR="00DB511E">
        <w:rPr>
          <w:rFonts w:ascii="Times New Roman" w:hAnsi="Times New Roman" w:cs="Times New Roman"/>
          <w:lang w:val="ru-RU"/>
        </w:rPr>
        <w:t>ь</w:t>
      </w:r>
      <w:r w:rsidR="009F2B24" w:rsidRPr="0052283C">
        <w:rPr>
          <w:rFonts w:ascii="Times New Roman" w:hAnsi="Times New Roman" w:cs="Times New Roman"/>
          <w:lang w:val="ru-RU"/>
        </w:rPr>
        <w:t xml:space="preserve">    </w:t>
      </w:r>
      <w:r w:rsidR="00C37796" w:rsidRPr="0052283C">
        <w:rPr>
          <w:rFonts w:ascii="Times New Roman" w:hAnsi="Times New Roman" w:cs="Times New Roman"/>
          <w:lang w:val="ru-RU"/>
        </w:rPr>
        <w:t xml:space="preserve"> </w:t>
      </w:r>
      <w:r w:rsidRPr="0052283C">
        <w:rPr>
          <w:rFonts w:ascii="Times New Roman" w:hAnsi="Times New Roman" w:cs="Times New Roman"/>
          <w:lang w:val="ru-RU"/>
        </w:rPr>
        <w:t xml:space="preserve">  </w:t>
      </w:r>
      <w:r w:rsidR="00C80BB7" w:rsidRPr="0052283C">
        <w:rPr>
          <w:rFonts w:ascii="Times New Roman" w:hAnsi="Times New Roman" w:cs="Times New Roman"/>
          <w:lang w:val="ru-RU"/>
        </w:rPr>
        <w:t xml:space="preserve"> </w:t>
      </w:r>
      <w:r w:rsidR="003F7035" w:rsidRPr="0052283C">
        <w:rPr>
          <w:rFonts w:ascii="Times New Roman" w:hAnsi="Times New Roman" w:cs="Times New Roman"/>
          <w:lang w:val="ru-RU"/>
        </w:rPr>
        <w:t>2015</w:t>
      </w:r>
      <w:r w:rsidRPr="0052283C">
        <w:rPr>
          <w:rFonts w:ascii="Times New Roman" w:hAnsi="Times New Roman" w:cs="Times New Roman"/>
          <w:lang w:val="ru-RU"/>
        </w:rPr>
        <w:t xml:space="preserve"> г.</w:t>
      </w:r>
    </w:p>
    <w:p w:rsidR="00A822D7" w:rsidRDefault="00A822D7" w:rsidP="006C1F28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C80BB7" w:rsidRPr="0052283C" w:rsidRDefault="00C80BB7" w:rsidP="006C1F28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52283C">
        <w:rPr>
          <w:rFonts w:ascii="Times New Roman" w:eastAsia="Times New Roman" w:hAnsi="Times New Roman" w:cs="Times New Roman"/>
          <w:b/>
          <w:color w:val="auto"/>
          <w:lang w:val="ru-RU"/>
        </w:rPr>
        <w:t>Расчетная (максимальная) цена закупки</w:t>
      </w:r>
      <w:r w:rsidRPr="0052283C">
        <w:rPr>
          <w:rFonts w:ascii="Times New Roman" w:eastAsia="Times New Roman" w:hAnsi="Times New Roman" w:cs="Times New Roman"/>
          <w:color w:val="auto"/>
          <w:lang w:val="ru-RU"/>
        </w:rPr>
        <w:t xml:space="preserve"> - </w:t>
      </w:r>
      <w:r w:rsidR="009F2B24" w:rsidRPr="0052283C">
        <w:rPr>
          <w:rFonts w:ascii="Times New Roman" w:eastAsia="Times New Roman" w:hAnsi="Times New Roman" w:cs="Times New Roman"/>
          <w:color w:val="auto"/>
          <w:lang w:val="ru-RU"/>
        </w:rPr>
        <w:t>300</w:t>
      </w:r>
      <w:r w:rsidR="001B060A" w:rsidRPr="0052283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52283C">
        <w:rPr>
          <w:rFonts w:ascii="Times New Roman" w:eastAsia="Times New Roman" w:hAnsi="Times New Roman" w:cs="Times New Roman"/>
          <w:color w:val="auto"/>
          <w:lang w:val="ru-RU"/>
        </w:rPr>
        <w:t xml:space="preserve"> тыс. руб. без учета НДС, </w:t>
      </w:r>
    </w:p>
    <w:p w:rsidR="00C8783C" w:rsidRPr="0052283C" w:rsidRDefault="00C80BB7" w:rsidP="006C1F28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52283C">
        <w:rPr>
          <w:rFonts w:ascii="Times New Roman" w:eastAsia="Times New Roman" w:hAnsi="Times New Roman" w:cs="Times New Roman"/>
          <w:color w:val="auto"/>
          <w:lang w:val="ru-RU"/>
        </w:rPr>
        <w:t>в том числе:</w:t>
      </w:r>
    </w:p>
    <w:p w:rsidR="00C8783C" w:rsidRPr="0052283C" w:rsidRDefault="00C8783C" w:rsidP="006C1F28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52283C">
        <w:rPr>
          <w:rFonts w:ascii="Times New Roman" w:eastAsia="Times New Roman" w:hAnsi="Times New Roman" w:cs="Times New Roman"/>
          <w:color w:val="auto"/>
          <w:lang w:val="ru-RU"/>
        </w:rPr>
        <w:t>1-й квартал - ________</w:t>
      </w:r>
      <w:r w:rsidR="00E975F5" w:rsidRPr="0052283C">
        <w:rPr>
          <w:rFonts w:ascii="Times New Roman" w:eastAsia="Times New Roman" w:hAnsi="Times New Roman" w:cs="Times New Roman"/>
          <w:color w:val="auto"/>
          <w:u w:val="single"/>
          <w:lang w:val="ru-RU"/>
        </w:rPr>
        <w:t>0</w:t>
      </w:r>
      <w:r w:rsidRPr="0052283C">
        <w:rPr>
          <w:rFonts w:ascii="Times New Roman" w:eastAsia="Times New Roman" w:hAnsi="Times New Roman" w:cs="Times New Roman"/>
          <w:color w:val="auto"/>
          <w:lang w:val="ru-RU"/>
        </w:rPr>
        <w:t>___________ тыс. руб. без учета НДС;</w:t>
      </w:r>
    </w:p>
    <w:p w:rsidR="00C80BB7" w:rsidRPr="0052283C" w:rsidRDefault="00C8783C" w:rsidP="006C1F28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52283C">
        <w:rPr>
          <w:rFonts w:ascii="Times New Roman" w:eastAsia="Times New Roman" w:hAnsi="Times New Roman" w:cs="Times New Roman"/>
          <w:color w:val="auto"/>
          <w:lang w:val="ru-RU"/>
        </w:rPr>
        <w:t>2-й квартал - ________</w:t>
      </w:r>
      <w:r w:rsidR="009F2B24" w:rsidRPr="0052283C">
        <w:rPr>
          <w:rFonts w:ascii="Times New Roman" w:eastAsia="Times New Roman" w:hAnsi="Times New Roman" w:cs="Times New Roman"/>
          <w:color w:val="auto"/>
          <w:u w:val="single"/>
          <w:lang w:val="ru-RU"/>
        </w:rPr>
        <w:t>30</w:t>
      </w:r>
      <w:r w:rsidRPr="0052283C">
        <w:rPr>
          <w:rFonts w:ascii="Times New Roman" w:eastAsia="Times New Roman" w:hAnsi="Times New Roman" w:cs="Times New Roman"/>
          <w:color w:val="auto"/>
          <w:u w:val="single"/>
          <w:lang w:val="ru-RU"/>
        </w:rPr>
        <w:t>0_</w:t>
      </w:r>
      <w:r w:rsidR="009F2B24" w:rsidRPr="0052283C">
        <w:rPr>
          <w:rFonts w:ascii="Times New Roman" w:eastAsia="Times New Roman" w:hAnsi="Times New Roman" w:cs="Times New Roman"/>
          <w:color w:val="auto"/>
          <w:lang w:val="ru-RU"/>
        </w:rPr>
        <w:t>________</w:t>
      </w:r>
      <w:r w:rsidRPr="0052283C">
        <w:rPr>
          <w:rFonts w:ascii="Times New Roman" w:eastAsia="Times New Roman" w:hAnsi="Times New Roman" w:cs="Times New Roman"/>
          <w:color w:val="auto"/>
          <w:lang w:val="ru-RU"/>
        </w:rPr>
        <w:t xml:space="preserve"> тыс. руб. без учета НДС;</w:t>
      </w:r>
      <w:r w:rsidR="00C80BB7" w:rsidRPr="0052283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C80BB7" w:rsidRPr="0052283C" w:rsidRDefault="00DB028C" w:rsidP="006C1F28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52283C">
        <w:rPr>
          <w:rFonts w:ascii="Times New Roman" w:eastAsia="Times New Roman" w:hAnsi="Times New Roman" w:cs="Times New Roman"/>
          <w:color w:val="auto"/>
          <w:lang w:val="ru-RU"/>
        </w:rPr>
        <w:t>3</w:t>
      </w:r>
      <w:r w:rsidR="00C80BB7" w:rsidRPr="0052283C">
        <w:rPr>
          <w:rFonts w:ascii="Times New Roman" w:eastAsia="Times New Roman" w:hAnsi="Times New Roman" w:cs="Times New Roman"/>
          <w:color w:val="auto"/>
          <w:lang w:val="ru-RU"/>
        </w:rPr>
        <w:t>-й квартал - ________</w:t>
      </w:r>
      <w:r w:rsidR="009F2B24" w:rsidRPr="0052283C">
        <w:rPr>
          <w:rFonts w:ascii="Times New Roman" w:eastAsia="Times New Roman" w:hAnsi="Times New Roman" w:cs="Times New Roman"/>
          <w:color w:val="auto"/>
          <w:u w:val="single"/>
          <w:lang w:val="ru-RU"/>
        </w:rPr>
        <w:t>0_</w:t>
      </w:r>
      <w:r w:rsidR="00DE3436" w:rsidRPr="0052283C">
        <w:rPr>
          <w:rFonts w:ascii="Times New Roman" w:eastAsia="Times New Roman" w:hAnsi="Times New Roman" w:cs="Times New Roman"/>
          <w:color w:val="auto"/>
          <w:lang w:val="ru-RU"/>
        </w:rPr>
        <w:t>____</w:t>
      </w:r>
      <w:r w:rsidR="00E975F5" w:rsidRPr="0052283C">
        <w:rPr>
          <w:rFonts w:ascii="Times New Roman" w:eastAsia="Times New Roman" w:hAnsi="Times New Roman" w:cs="Times New Roman"/>
          <w:color w:val="auto"/>
          <w:lang w:val="ru-RU"/>
        </w:rPr>
        <w:t>______</w:t>
      </w:r>
      <w:r w:rsidR="00C80BB7" w:rsidRPr="0052283C">
        <w:rPr>
          <w:rFonts w:ascii="Times New Roman" w:eastAsia="Times New Roman" w:hAnsi="Times New Roman" w:cs="Times New Roman"/>
          <w:color w:val="auto"/>
          <w:lang w:val="ru-RU"/>
        </w:rPr>
        <w:t xml:space="preserve"> тыс. руб. без учета НДС;</w:t>
      </w:r>
    </w:p>
    <w:p w:rsidR="00DB028C" w:rsidRPr="0052283C" w:rsidRDefault="00DB028C" w:rsidP="006C1F28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52283C">
        <w:rPr>
          <w:rFonts w:ascii="Times New Roman" w:eastAsia="Times New Roman" w:hAnsi="Times New Roman" w:cs="Times New Roman"/>
          <w:color w:val="auto"/>
          <w:lang w:val="ru-RU"/>
        </w:rPr>
        <w:t>4-й квартал - ________</w:t>
      </w:r>
      <w:r w:rsidR="00C8783C" w:rsidRPr="0052283C">
        <w:rPr>
          <w:rFonts w:ascii="Times New Roman" w:eastAsia="Times New Roman" w:hAnsi="Times New Roman" w:cs="Times New Roman"/>
          <w:color w:val="auto"/>
          <w:u w:val="single"/>
          <w:lang w:val="ru-RU"/>
        </w:rPr>
        <w:t>0</w:t>
      </w:r>
      <w:r w:rsidRPr="0052283C">
        <w:rPr>
          <w:rFonts w:ascii="Times New Roman" w:eastAsia="Times New Roman" w:hAnsi="Times New Roman" w:cs="Times New Roman"/>
          <w:color w:val="auto"/>
          <w:u w:val="single"/>
          <w:lang w:val="ru-RU"/>
        </w:rPr>
        <w:t xml:space="preserve"> </w:t>
      </w:r>
      <w:r w:rsidR="00DE3436" w:rsidRPr="0052283C">
        <w:rPr>
          <w:rFonts w:ascii="Times New Roman" w:eastAsia="Times New Roman" w:hAnsi="Times New Roman" w:cs="Times New Roman"/>
          <w:color w:val="auto"/>
          <w:lang w:val="ru-RU"/>
        </w:rPr>
        <w:t>___</w:t>
      </w:r>
      <w:r w:rsidRPr="0052283C">
        <w:rPr>
          <w:rFonts w:ascii="Times New Roman" w:eastAsia="Times New Roman" w:hAnsi="Times New Roman" w:cs="Times New Roman"/>
          <w:color w:val="auto"/>
          <w:lang w:val="ru-RU"/>
        </w:rPr>
        <w:t>_______</w:t>
      </w:r>
      <w:r w:rsidR="00E975F5" w:rsidRPr="0052283C">
        <w:rPr>
          <w:rFonts w:ascii="Times New Roman" w:eastAsia="Times New Roman" w:hAnsi="Times New Roman" w:cs="Times New Roman"/>
          <w:color w:val="auto"/>
          <w:lang w:val="ru-RU"/>
        </w:rPr>
        <w:t>_</w:t>
      </w:r>
      <w:r w:rsidRPr="0052283C">
        <w:rPr>
          <w:rFonts w:ascii="Times New Roman" w:eastAsia="Times New Roman" w:hAnsi="Times New Roman" w:cs="Times New Roman"/>
          <w:color w:val="auto"/>
          <w:lang w:val="ru-RU"/>
        </w:rPr>
        <w:t xml:space="preserve"> тыс. руб. без учета НДС;</w:t>
      </w:r>
    </w:p>
    <w:p w:rsidR="00C80BB7" w:rsidRPr="0052283C" w:rsidRDefault="00C80BB7" w:rsidP="006C1F28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2283C">
        <w:rPr>
          <w:rFonts w:ascii="Times New Roman" w:eastAsia="Times New Roman" w:hAnsi="Times New Roman" w:cs="Times New Roman"/>
          <w:color w:val="auto"/>
          <w:lang w:val="ru-RU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C80BB7" w:rsidRPr="0052283C" w:rsidRDefault="00C80BB7" w:rsidP="006C1F28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2283C">
        <w:rPr>
          <w:rFonts w:ascii="Times New Roman" w:eastAsia="Times New Roman" w:hAnsi="Times New Roman" w:cs="Times New Roman"/>
          <w:color w:val="auto"/>
          <w:lang w:val="ru-RU"/>
        </w:rPr>
        <w:t xml:space="preserve">Нормативные документы, на основании которых определяется стоимость: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</w:t>
      </w:r>
    </w:p>
    <w:p w:rsidR="009E1401" w:rsidRPr="0052283C" w:rsidRDefault="009E7D2C" w:rsidP="009E1401">
      <w:pPr>
        <w:suppressAutoHyphens/>
        <w:spacing w:line="276" w:lineRule="auto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52283C">
        <w:rPr>
          <w:rFonts w:ascii="Times New Roman" w:eastAsia="Times New Roman" w:hAnsi="Times New Roman" w:cs="Times New Roman"/>
          <w:b/>
          <w:color w:val="auto"/>
          <w:lang w:val="ru-RU"/>
        </w:rPr>
        <w:t>II. Требования к выполнению работ.</w:t>
      </w:r>
    </w:p>
    <w:p w:rsidR="00C635DC" w:rsidRPr="0052283C" w:rsidRDefault="00EC54C1" w:rsidP="009E1401">
      <w:pPr>
        <w:suppressAutoHyphens/>
        <w:spacing w:line="276" w:lineRule="auto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52283C">
        <w:rPr>
          <w:rFonts w:ascii="Times New Roman" w:eastAsia="Times New Roman" w:hAnsi="Times New Roman" w:cs="Times New Roman"/>
          <w:b/>
          <w:color w:val="auto"/>
          <w:lang w:val="ru-RU"/>
        </w:rPr>
        <w:t>Цель работы:</w:t>
      </w:r>
      <w:r w:rsidR="00C37796" w:rsidRPr="0052283C">
        <w:t xml:space="preserve"> </w:t>
      </w:r>
    </w:p>
    <w:p w:rsidR="009F2B24" w:rsidRPr="0052283C" w:rsidRDefault="009F2B24" w:rsidP="002275BF">
      <w:pPr>
        <w:shd w:val="clear" w:color="auto" w:fill="FFFFFF"/>
        <w:tabs>
          <w:tab w:val="left" w:pos="426"/>
        </w:tabs>
        <w:spacing w:line="276" w:lineRule="auto"/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52283C">
        <w:rPr>
          <w:rFonts w:ascii="Times New Roman" w:eastAsia="Times New Roman" w:hAnsi="Times New Roman" w:cs="Times New Roman"/>
          <w:color w:val="auto"/>
          <w:lang w:val="ru-RU" w:eastAsia="x-none"/>
        </w:rPr>
        <w:t>Выполнение расчетов, необходимых для формирования нормативов</w:t>
      </w:r>
      <w:r w:rsidR="00F339D2" w:rsidRPr="0052283C">
        <w:rPr>
          <w:rFonts w:ascii="Times New Roman" w:eastAsia="Times New Roman" w:hAnsi="Times New Roman" w:cs="Times New Roman"/>
          <w:color w:val="auto"/>
          <w:lang w:val="ru-RU" w:eastAsia="x-none"/>
        </w:rPr>
        <w:t>. и</w:t>
      </w:r>
      <w:r w:rsidR="00F339D2" w:rsidRPr="0052283C">
        <w:t xml:space="preserve"> </w:t>
      </w:r>
      <w:r w:rsidR="00F339D2" w:rsidRPr="0052283C">
        <w:rPr>
          <w:rFonts w:ascii="Times New Roman" w:eastAsia="Times New Roman" w:hAnsi="Times New Roman" w:cs="Times New Roman"/>
          <w:color w:val="auto"/>
          <w:lang w:val="ru-RU" w:eastAsia="x-none"/>
        </w:rPr>
        <w:t>последующей их экспертизе и предоставляемых в Минэнерго</w:t>
      </w:r>
      <w:r w:rsidRPr="0052283C">
        <w:rPr>
          <w:rFonts w:ascii="Times New Roman" w:eastAsia="Times New Roman" w:hAnsi="Times New Roman" w:cs="Times New Roman"/>
          <w:color w:val="auto"/>
          <w:lang w:val="ru-RU" w:eastAsia="x-none"/>
        </w:rPr>
        <w:t>, в двух вариантах:</w:t>
      </w:r>
    </w:p>
    <w:p w:rsidR="009F2B24" w:rsidRPr="0052283C" w:rsidRDefault="009F2B24" w:rsidP="002275BF">
      <w:pPr>
        <w:shd w:val="clear" w:color="auto" w:fill="FFFFFF"/>
        <w:tabs>
          <w:tab w:val="left" w:pos="426"/>
        </w:tabs>
        <w:spacing w:line="276" w:lineRule="auto"/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52283C">
        <w:rPr>
          <w:rFonts w:ascii="Times New Roman" w:eastAsia="Times New Roman" w:hAnsi="Times New Roman" w:cs="Times New Roman"/>
          <w:color w:val="auto"/>
          <w:lang w:val="ru-RU" w:eastAsia="x-none"/>
        </w:rPr>
        <w:t>•</w:t>
      </w:r>
      <w:r w:rsidRPr="0052283C">
        <w:rPr>
          <w:rFonts w:ascii="Times New Roman" w:eastAsia="Times New Roman" w:hAnsi="Times New Roman" w:cs="Times New Roman"/>
          <w:color w:val="auto"/>
          <w:lang w:val="ru-RU" w:eastAsia="x-none"/>
        </w:rPr>
        <w:tab/>
        <w:t>По методу «частичной эксэргии», РД 34.08.552-95;</w:t>
      </w:r>
    </w:p>
    <w:p w:rsidR="009F2B24" w:rsidRPr="0052283C" w:rsidRDefault="009F2B24" w:rsidP="002275BF">
      <w:pPr>
        <w:shd w:val="clear" w:color="auto" w:fill="FFFFFF"/>
        <w:tabs>
          <w:tab w:val="left" w:pos="426"/>
        </w:tabs>
        <w:spacing w:line="276" w:lineRule="auto"/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52283C">
        <w:rPr>
          <w:rFonts w:ascii="Times New Roman" w:eastAsia="Times New Roman" w:hAnsi="Times New Roman" w:cs="Times New Roman"/>
          <w:color w:val="auto"/>
          <w:lang w:val="ru-RU" w:eastAsia="x-none"/>
        </w:rPr>
        <w:t>•</w:t>
      </w:r>
      <w:r w:rsidRPr="0052283C">
        <w:rPr>
          <w:rFonts w:ascii="Times New Roman" w:eastAsia="Times New Roman" w:hAnsi="Times New Roman" w:cs="Times New Roman"/>
          <w:color w:val="auto"/>
          <w:lang w:val="ru-RU" w:eastAsia="x-none"/>
        </w:rPr>
        <w:tab/>
        <w:t>По «физическому» методу, РД 34.08.552-93.</w:t>
      </w:r>
    </w:p>
    <w:p w:rsidR="00F339D2" w:rsidRDefault="00F339D2" w:rsidP="002275BF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2283C">
        <w:rPr>
          <w:rFonts w:ascii="Times New Roman" w:eastAsia="Times New Roman" w:hAnsi="Times New Roman" w:cs="Times New Roman"/>
          <w:b/>
          <w:color w:val="auto"/>
          <w:lang w:val="ru-RU"/>
        </w:rPr>
        <w:t>1. Описание и основные технические характеристики:</w:t>
      </w:r>
      <w:r w:rsidRPr="0052283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2F3F8A" w:rsidRDefault="002F3F8A" w:rsidP="002F3F8A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F3F8A">
        <w:rPr>
          <w:rFonts w:ascii="Times New Roman" w:eastAsia="Times New Roman" w:hAnsi="Times New Roman" w:cs="Times New Roman"/>
          <w:color w:val="auto"/>
          <w:lang w:val="ru-RU"/>
        </w:rPr>
        <w:t>Состав основного оборудования:</w:t>
      </w:r>
    </w:p>
    <w:p w:rsidR="00B05921" w:rsidRPr="00B05921" w:rsidRDefault="00B05921" w:rsidP="00B05921">
      <w:pPr>
        <w:pStyle w:val="a8"/>
        <w:numPr>
          <w:ilvl w:val="0"/>
          <w:numId w:val="20"/>
        </w:numPr>
        <w:suppressAutoHyphens/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color w:val="auto"/>
        </w:rPr>
      </w:pPr>
      <w:r w:rsidRPr="00B05921">
        <w:rPr>
          <w:rFonts w:ascii="Times New Roman" w:eastAsia="Times New Roman" w:hAnsi="Times New Roman" w:cs="Times New Roman"/>
          <w:color w:val="auto"/>
        </w:rPr>
        <w:t>паровой котёл ст. №1 типа Е-670-14,0-545</w:t>
      </w:r>
      <w:r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B05921" w:rsidRPr="00B05921" w:rsidRDefault="00B05921" w:rsidP="00B05921">
      <w:pPr>
        <w:pStyle w:val="a8"/>
        <w:numPr>
          <w:ilvl w:val="0"/>
          <w:numId w:val="20"/>
        </w:numPr>
        <w:suppressAutoHyphens/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color w:val="auto"/>
        </w:rPr>
      </w:pPr>
      <w:r w:rsidRPr="00B05921">
        <w:rPr>
          <w:rFonts w:ascii="Times New Roman" w:eastAsia="Times New Roman" w:hAnsi="Times New Roman" w:cs="Times New Roman"/>
          <w:color w:val="auto"/>
        </w:rPr>
        <w:t>турбина ст. №1 типа Т-180/210-130</w:t>
      </w:r>
      <w:r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B05921" w:rsidRDefault="00B05921" w:rsidP="00B05921">
      <w:pPr>
        <w:suppressAutoHyphens/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-</w:t>
      </w:r>
      <w:r>
        <w:rPr>
          <w:rFonts w:ascii="Times New Roman" w:eastAsia="Times New Roman" w:hAnsi="Times New Roman" w:cs="Times New Roman"/>
          <w:color w:val="auto"/>
        </w:rPr>
        <w:tab/>
        <w:t xml:space="preserve">паровая турбина ст. №23 типа Т-150-7,4; </w:t>
      </w:r>
    </w:p>
    <w:p w:rsidR="00B05921" w:rsidRDefault="00B05921" w:rsidP="00B05921">
      <w:pPr>
        <w:suppressAutoHyphens/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-</w:t>
      </w:r>
      <w:r>
        <w:rPr>
          <w:rFonts w:ascii="Times New Roman" w:eastAsia="Times New Roman" w:hAnsi="Times New Roman" w:cs="Times New Roman"/>
          <w:color w:val="auto"/>
        </w:rPr>
        <w:tab/>
        <w:t xml:space="preserve">газовая турбина ст. №21 типа ГТЭ-160; </w:t>
      </w:r>
    </w:p>
    <w:p w:rsidR="00B05921" w:rsidRDefault="00B05921" w:rsidP="00B05921">
      <w:pPr>
        <w:suppressAutoHyphens/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-</w:t>
      </w:r>
      <w:r>
        <w:rPr>
          <w:rFonts w:ascii="Times New Roman" w:eastAsia="Times New Roman" w:hAnsi="Times New Roman" w:cs="Times New Roman"/>
          <w:color w:val="auto"/>
        </w:rPr>
        <w:tab/>
        <w:t xml:space="preserve">газовая турбина ст. №22 типа ГТЭ-160; </w:t>
      </w:r>
    </w:p>
    <w:p w:rsidR="00B05921" w:rsidRDefault="00B05921" w:rsidP="00B05921">
      <w:pPr>
        <w:suppressAutoHyphens/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-</w:t>
      </w:r>
      <w:r>
        <w:rPr>
          <w:rFonts w:ascii="Times New Roman" w:eastAsia="Times New Roman" w:hAnsi="Times New Roman" w:cs="Times New Roman"/>
          <w:color w:val="auto"/>
        </w:rPr>
        <w:tab/>
        <w:t>котел-утилизатор ст. №21 типа Пр-228/4,7-7,86/0,62-515/230;</w:t>
      </w:r>
    </w:p>
    <w:p w:rsidR="00B05921" w:rsidRDefault="00B05921" w:rsidP="00B05921">
      <w:pPr>
        <w:suppressAutoHyphens/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-</w:t>
      </w:r>
      <w:r>
        <w:rPr>
          <w:rFonts w:ascii="Times New Roman" w:eastAsia="Times New Roman" w:hAnsi="Times New Roman" w:cs="Times New Roman"/>
          <w:color w:val="auto"/>
        </w:rPr>
        <w:tab/>
        <w:t>котел-утилизатор ст. №22 типа Пр-228/4,7-7,86/0,62-515/230;</w:t>
      </w:r>
    </w:p>
    <w:p w:rsidR="00B05921" w:rsidRDefault="00B05921" w:rsidP="00B05921">
      <w:pPr>
        <w:suppressAutoHyphens/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-</w:t>
      </w:r>
      <w:r>
        <w:rPr>
          <w:rFonts w:ascii="Times New Roman" w:eastAsia="Times New Roman" w:hAnsi="Times New Roman" w:cs="Times New Roman"/>
          <w:color w:val="auto"/>
        </w:rPr>
        <w:tab/>
        <w:t>вспомогательное оборудование энергоблоков ст.  №1,2</w:t>
      </w:r>
    </w:p>
    <w:p w:rsidR="00B05921" w:rsidRDefault="00B05921" w:rsidP="00B05921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-   8 водогрейных котлов ст. № 9-16 типа КВГМ-100</w:t>
      </w:r>
    </w:p>
    <w:p w:rsidR="00B05921" w:rsidRDefault="00B05921" w:rsidP="00B05921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-   2 паровых котла ст. №7,8 типа Еп-50-1,5-250ГМ</w:t>
      </w:r>
    </w:p>
    <w:p w:rsidR="00B05921" w:rsidRDefault="00B05921" w:rsidP="00B05921">
      <w:pPr>
        <w:suppressAutoHyphens/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-   мазутное хозяйство</w:t>
      </w:r>
    </w:p>
    <w:p w:rsidR="00B05921" w:rsidRDefault="00B05921" w:rsidP="00B05921">
      <w:pPr>
        <w:suppressAutoHyphens/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lastRenderedPageBreak/>
        <w:t>-   химводоподготовка:</w:t>
      </w:r>
    </w:p>
    <w:p w:rsidR="002F3F8A" w:rsidRPr="0052283C" w:rsidRDefault="002F3F8A" w:rsidP="00B05921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339D2" w:rsidRPr="0052283C" w:rsidRDefault="00F339D2" w:rsidP="00F339D2">
      <w:pPr>
        <w:suppressAutoHyphens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1228E0" w:rsidRPr="0052283C" w:rsidRDefault="001228E0" w:rsidP="001228E0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52283C">
        <w:rPr>
          <w:rFonts w:ascii="Times New Roman" w:eastAsia="Times New Roman" w:hAnsi="Times New Roman" w:cs="Times New Roman"/>
          <w:b/>
          <w:color w:val="auto"/>
          <w:lang w:val="ru-RU"/>
        </w:rPr>
        <w:t>УКРУПНЕННАЯ ВЕДОМОСТЬ</w:t>
      </w:r>
    </w:p>
    <w:p w:rsidR="002A0258" w:rsidRPr="0052283C" w:rsidRDefault="002A0258" w:rsidP="001228E0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52283C">
        <w:rPr>
          <w:rFonts w:ascii="Times New Roman" w:eastAsia="Times New Roman" w:hAnsi="Times New Roman" w:cs="Times New Roman"/>
          <w:b/>
          <w:color w:val="auto"/>
          <w:lang w:val="ru-RU"/>
        </w:rPr>
        <w:t>объёмов работ</w:t>
      </w:r>
    </w:p>
    <w:p w:rsidR="002275BF" w:rsidRPr="0052283C" w:rsidRDefault="002275BF" w:rsidP="002275BF">
      <w:pPr>
        <w:suppressAutoHyphens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52283C">
        <w:rPr>
          <w:rFonts w:ascii="Times New Roman" w:eastAsia="Times New Roman" w:hAnsi="Times New Roman" w:cs="Times New Roman"/>
          <w:color w:val="auto"/>
          <w:lang w:val="ru-RU"/>
        </w:rPr>
        <w:t xml:space="preserve">на проведение расчетов технико-экономических показателей работы ТЭЦ, </w:t>
      </w:r>
    </w:p>
    <w:p w:rsidR="002275BF" w:rsidRPr="0052283C" w:rsidRDefault="002275BF" w:rsidP="002275BF">
      <w:pPr>
        <w:suppressAutoHyphens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52283C">
        <w:rPr>
          <w:rFonts w:ascii="Times New Roman" w:eastAsia="Times New Roman" w:hAnsi="Times New Roman" w:cs="Times New Roman"/>
          <w:color w:val="auto"/>
          <w:lang w:val="ru-RU"/>
        </w:rPr>
        <w:t>обосновывающих нормативы расходов топлива и потерь тепловой энергии на 2016 год</w:t>
      </w:r>
    </w:p>
    <w:p w:rsidR="001228E0" w:rsidRPr="0052283C" w:rsidRDefault="001228E0" w:rsidP="001228E0">
      <w:pPr>
        <w:rPr>
          <w:rFonts w:ascii="Times New Roman" w:eastAsia="Times New Roman" w:hAnsi="Times New Roman" w:cs="Times New Roman"/>
          <w:color w:val="auto"/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8768"/>
      </w:tblGrid>
      <w:tr w:rsidR="0052283C" w:rsidRPr="0052283C" w:rsidTr="0052283C">
        <w:trPr>
          <w:trHeight w:val="314"/>
          <w:jc w:val="center"/>
        </w:trPr>
        <w:tc>
          <w:tcPr>
            <w:tcW w:w="379" w:type="pct"/>
            <w:hideMark/>
          </w:tcPr>
          <w:p w:rsidR="0052283C" w:rsidRPr="0052283C" w:rsidRDefault="0052283C" w:rsidP="001228E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28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№ п.п.</w:t>
            </w:r>
          </w:p>
        </w:tc>
        <w:tc>
          <w:tcPr>
            <w:tcW w:w="4621" w:type="pct"/>
            <w:vAlign w:val="center"/>
            <w:hideMark/>
          </w:tcPr>
          <w:p w:rsidR="0052283C" w:rsidRPr="0052283C" w:rsidRDefault="0052283C" w:rsidP="001228E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28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Наименование работ</w:t>
            </w:r>
          </w:p>
        </w:tc>
      </w:tr>
      <w:tr w:rsidR="0052283C" w:rsidRPr="0052283C" w:rsidTr="005C7F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  <w:jc w:val="center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3C" w:rsidRPr="0052283C" w:rsidRDefault="0052283C" w:rsidP="00BE1909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28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</w:t>
            </w:r>
          </w:p>
        </w:tc>
        <w:tc>
          <w:tcPr>
            <w:tcW w:w="4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83C" w:rsidRPr="00DE06F5" w:rsidRDefault="0052283C" w:rsidP="00DE06F5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Подготовка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сводной таблицы</w:t>
            </w:r>
            <w:r w:rsidRPr="0052283C">
              <w:rPr>
                <w:rFonts w:ascii="Times New Roman" w:eastAsia="Times New Roman" w:hAnsi="Times New Roman" w:cs="Times New Roman"/>
                <w:color w:val="auto"/>
              </w:rPr>
              <w:t xml:space="preserve"> расчетов нормативов удельных расходов топлива на отпущенную электроэнергию и теплоэнергию</w:t>
            </w:r>
            <w:r w:rsidR="00DE06F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  <w:tr w:rsidR="0052283C" w:rsidRPr="0052283C" w:rsidTr="005C7F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7"/>
          <w:jc w:val="center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83C" w:rsidRPr="0052283C" w:rsidRDefault="0052283C" w:rsidP="00BE190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</w:t>
            </w:r>
          </w:p>
        </w:tc>
        <w:tc>
          <w:tcPr>
            <w:tcW w:w="4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283C" w:rsidRPr="0052283C" w:rsidRDefault="0052283C" w:rsidP="0052283C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Разработка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пояснительной записки</w:t>
            </w:r>
            <w:r w:rsidR="00306457">
              <w:rPr>
                <w:rFonts w:ascii="Times New Roman" w:eastAsia="Times New Roman" w:hAnsi="Times New Roman" w:cs="Times New Roman"/>
                <w:color w:val="auto"/>
              </w:rPr>
              <w:t>, включающей:</w:t>
            </w:r>
          </w:p>
        </w:tc>
      </w:tr>
      <w:tr w:rsidR="0052283C" w:rsidRPr="0052283C" w:rsidTr="005C7F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3"/>
          <w:jc w:val="center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83C" w:rsidRPr="0052283C" w:rsidRDefault="0052283C" w:rsidP="00BE190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5228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.1.</w:t>
            </w:r>
          </w:p>
        </w:tc>
        <w:tc>
          <w:tcPr>
            <w:tcW w:w="4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283C" w:rsidRPr="0052283C" w:rsidRDefault="00306457" w:rsidP="00306457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r w:rsidR="0052283C" w:rsidRPr="0052283C">
              <w:rPr>
                <w:rFonts w:ascii="Times New Roman" w:eastAsia="Times New Roman" w:hAnsi="Times New Roman" w:cs="Times New Roman"/>
                <w:color w:val="auto"/>
              </w:rPr>
              <w:t>рогнозируемые объемы производства энергии с указанием источников их получения;</w:t>
            </w:r>
          </w:p>
        </w:tc>
      </w:tr>
      <w:tr w:rsidR="0052283C" w:rsidRPr="0052283C" w:rsidTr="005C7F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3"/>
          <w:jc w:val="center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83C" w:rsidRPr="0052283C" w:rsidRDefault="0052283C" w:rsidP="00BE190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5228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.2.</w:t>
            </w:r>
          </w:p>
        </w:tc>
        <w:tc>
          <w:tcPr>
            <w:tcW w:w="4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283C" w:rsidRPr="0052283C" w:rsidRDefault="00306457" w:rsidP="00BE19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</w:t>
            </w:r>
            <w:r w:rsidR="0052283C" w:rsidRPr="005228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начения внешних факторов: структура и качество сжигаемого топлива, температура наружного воздуха, температуры воды в источнике водоснабжения;</w:t>
            </w:r>
          </w:p>
        </w:tc>
      </w:tr>
      <w:tr w:rsidR="0052283C" w:rsidRPr="0052283C" w:rsidTr="005C7F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65"/>
          <w:jc w:val="center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83C" w:rsidRPr="0052283C" w:rsidRDefault="0052283C" w:rsidP="00BE190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5228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.3.</w:t>
            </w:r>
          </w:p>
        </w:tc>
        <w:tc>
          <w:tcPr>
            <w:tcW w:w="4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283C" w:rsidRPr="0052283C" w:rsidRDefault="00306457" w:rsidP="00BE19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="0052283C" w:rsidRPr="0052283C">
              <w:rPr>
                <w:rFonts w:ascii="Times New Roman" w:eastAsia="Times New Roman" w:hAnsi="Times New Roman" w:cs="Times New Roman"/>
                <w:lang w:val="ru-RU"/>
              </w:rPr>
              <w:t>боснование состава работающего оборудования, принципов распределения электрических и тепловых нагрузок между ТЭС и между турбоагрегатами ТЭС, между источниками теплоснабжения ТЭС (регулируемые и нерегулируемые отборы, редукционно-охладительные установки, пиковые водогрейные котлы);</w:t>
            </w:r>
          </w:p>
        </w:tc>
      </w:tr>
      <w:tr w:rsidR="0052283C" w:rsidRPr="0052283C" w:rsidTr="005C7F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4"/>
          <w:jc w:val="center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83C" w:rsidRPr="0052283C" w:rsidRDefault="0052283C" w:rsidP="00BE190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5228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.4.</w:t>
            </w:r>
          </w:p>
        </w:tc>
        <w:tc>
          <w:tcPr>
            <w:tcW w:w="4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283C" w:rsidRPr="0052283C" w:rsidRDefault="00306457" w:rsidP="00BE19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</w:t>
            </w:r>
            <w:r w:rsidR="0052283C" w:rsidRPr="005228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нализ прогнозируемых удельных расходов условного топлива на отпущенную продукцию (по месяцам и за год в целом) по сравнению с базовым периодом.</w:t>
            </w:r>
          </w:p>
        </w:tc>
      </w:tr>
      <w:tr w:rsidR="0052283C" w:rsidRPr="0052283C" w:rsidTr="005C7F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93"/>
          <w:jc w:val="center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83C" w:rsidRPr="0052283C" w:rsidRDefault="0052283C" w:rsidP="00BE190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3.</w:t>
            </w:r>
          </w:p>
        </w:tc>
        <w:tc>
          <w:tcPr>
            <w:tcW w:w="4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283C" w:rsidRPr="0052283C" w:rsidRDefault="00306457" w:rsidP="003064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Разработка расчетов</w:t>
            </w:r>
            <w:r w:rsidR="0052283C" w:rsidRPr="005228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НУР на каждый месяц периода регулирования и в целом за расчетный период. При выполнении расчетов удельных расходов топлива на основе НТД по топливоиспользованию в обосновывающем материале должны быть приведены заполненные макеты (входящие в состав НТД по топливоиспользованию) по каждому из месяцев расчетного периода.</w:t>
            </w:r>
          </w:p>
        </w:tc>
      </w:tr>
    </w:tbl>
    <w:p w:rsidR="00897F56" w:rsidRDefault="00897F56" w:rsidP="00897F56">
      <w:pPr>
        <w:rPr>
          <w:rFonts w:ascii="Times New Roman" w:eastAsia="Times New Roman" w:hAnsi="Times New Roman" w:cs="Times New Roman"/>
          <w:b/>
          <w:color w:val="auto"/>
        </w:rPr>
      </w:pPr>
    </w:p>
    <w:p w:rsidR="005C7F79" w:rsidRPr="00306457" w:rsidRDefault="005C7F79" w:rsidP="00897F56">
      <w:pPr>
        <w:rPr>
          <w:rFonts w:ascii="Times New Roman" w:eastAsia="Times New Roman" w:hAnsi="Times New Roman" w:cs="Times New Roman"/>
          <w:b/>
          <w:color w:val="auto"/>
        </w:rPr>
      </w:pPr>
    </w:p>
    <w:p w:rsidR="001228E0" w:rsidRPr="0052283C" w:rsidRDefault="001228E0" w:rsidP="001228E0">
      <w:pPr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52283C">
        <w:rPr>
          <w:rFonts w:ascii="Times New Roman" w:eastAsia="Times New Roman" w:hAnsi="Times New Roman" w:cs="Times New Roman"/>
          <w:b/>
          <w:color w:val="auto"/>
          <w:lang w:val="ru-RU"/>
        </w:rPr>
        <w:t>Особые условия</w:t>
      </w:r>
    </w:p>
    <w:p w:rsidR="001228E0" w:rsidRPr="0052283C" w:rsidRDefault="001228E0" w:rsidP="001228E0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52283C">
        <w:rPr>
          <w:rFonts w:ascii="Times New Roman" w:eastAsia="Times New Roman" w:hAnsi="Times New Roman" w:cs="Times New Roman"/>
          <w:b/>
          <w:color w:val="auto"/>
          <w:lang w:val="ru-RU"/>
        </w:rPr>
        <w:t>1. Требования к производству и качеству работ:</w:t>
      </w:r>
    </w:p>
    <w:p w:rsidR="001228E0" w:rsidRPr="0052283C" w:rsidRDefault="001228E0" w:rsidP="00B5772A">
      <w:pPr>
        <w:numPr>
          <w:ilvl w:val="1"/>
          <w:numId w:val="9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2283C">
        <w:rPr>
          <w:rFonts w:ascii="Times New Roman" w:eastAsia="Times New Roman" w:hAnsi="Times New Roman" w:cs="Times New Roman"/>
          <w:color w:val="auto"/>
          <w:lang w:val="ru-RU"/>
        </w:rPr>
        <w:t>При выполнении работ должны соблюдаться требования следующих нормативных документов:</w:t>
      </w:r>
    </w:p>
    <w:p w:rsidR="002275BF" w:rsidRPr="0052283C" w:rsidRDefault="002275BF" w:rsidP="0052283C">
      <w:pPr>
        <w:pStyle w:val="a8"/>
        <w:numPr>
          <w:ilvl w:val="0"/>
          <w:numId w:val="17"/>
        </w:numPr>
        <w:ind w:left="426"/>
        <w:jc w:val="both"/>
        <w:rPr>
          <w:rFonts w:ascii="Times New Roman" w:hAnsi="Times New Roman" w:cs="Times New Roman"/>
          <w:spacing w:val="-12"/>
        </w:rPr>
      </w:pPr>
      <w:r w:rsidRPr="0052283C">
        <w:rPr>
          <w:rFonts w:ascii="Times New Roman" w:hAnsi="Times New Roman" w:cs="Times New Roman"/>
          <w:spacing w:val="1"/>
        </w:rPr>
        <w:t>Гражданского кодекса Российской Федерации;</w:t>
      </w:r>
    </w:p>
    <w:p w:rsidR="002275BF" w:rsidRPr="0052283C" w:rsidRDefault="002275BF" w:rsidP="0052283C">
      <w:pPr>
        <w:pStyle w:val="a8"/>
        <w:numPr>
          <w:ilvl w:val="0"/>
          <w:numId w:val="17"/>
        </w:numPr>
        <w:ind w:left="426"/>
        <w:jc w:val="both"/>
        <w:rPr>
          <w:rFonts w:ascii="Times New Roman" w:hAnsi="Times New Roman" w:cs="Times New Roman"/>
          <w:spacing w:val="-15"/>
        </w:rPr>
      </w:pPr>
      <w:r w:rsidRPr="0052283C">
        <w:rPr>
          <w:rFonts w:ascii="Times New Roman" w:hAnsi="Times New Roman" w:cs="Times New Roman"/>
          <w:spacing w:val="1"/>
        </w:rPr>
        <w:t>Налогового кодекса Российской Федерации;</w:t>
      </w:r>
    </w:p>
    <w:p w:rsidR="002275BF" w:rsidRPr="0052283C" w:rsidRDefault="002275BF" w:rsidP="0052283C">
      <w:pPr>
        <w:pStyle w:val="a8"/>
        <w:numPr>
          <w:ilvl w:val="0"/>
          <w:numId w:val="17"/>
        </w:numPr>
        <w:ind w:left="426"/>
        <w:jc w:val="both"/>
        <w:rPr>
          <w:rFonts w:ascii="Times New Roman" w:hAnsi="Times New Roman" w:cs="Times New Roman"/>
          <w:spacing w:val="-12"/>
        </w:rPr>
      </w:pPr>
      <w:r w:rsidRPr="0052283C">
        <w:rPr>
          <w:rFonts w:ascii="Times New Roman" w:hAnsi="Times New Roman" w:cs="Times New Roman"/>
          <w:spacing w:val="4"/>
        </w:rPr>
        <w:t xml:space="preserve">Федерального закона Российской Федерации от 26 марта 2003 года № 35-ФЗ </w:t>
      </w:r>
      <w:r w:rsidRPr="0052283C">
        <w:rPr>
          <w:rFonts w:ascii="Times New Roman" w:hAnsi="Times New Roman" w:cs="Times New Roman"/>
        </w:rPr>
        <w:t>«Об электроэнергетике»;</w:t>
      </w:r>
    </w:p>
    <w:p w:rsidR="002275BF" w:rsidRPr="0052283C" w:rsidRDefault="002275BF" w:rsidP="0052283C">
      <w:pPr>
        <w:pStyle w:val="a8"/>
        <w:numPr>
          <w:ilvl w:val="0"/>
          <w:numId w:val="17"/>
        </w:numPr>
        <w:ind w:left="426"/>
        <w:jc w:val="both"/>
        <w:rPr>
          <w:rFonts w:ascii="Times New Roman" w:hAnsi="Times New Roman" w:cs="Times New Roman"/>
        </w:rPr>
      </w:pPr>
      <w:r w:rsidRPr="0052283C">
        <w:rPr>
          <w:rFonts w:ascii="Times New Roman" w:hAnsi="Times New Roman" w:cs="Times New Roman"/>
          <w:spacing w:val="1"/>
        </w:rPr>
        <w:t xml:space="preserve">Постановления Правительства Российской Федерации от 26 февраля 2004 года </w:t>
      </w:r>
      <w:r w:rsidRPr="0052283C">
        <w:rPr>
          <w:rFonts w:ascii="Times New Roman" w:hAnsi="Times New Roman" w:cs="Times New Roman"/>
          <w:spacing w:val="9"/>
        </w:rPr>
        <w:t xml:space="preserve">№ 109 «О ценообразовании в отношении электрической и тепловой энергии в </w:t>
      </w:r>
      <w:r w:rsidRPr="0052283C">
        <w:rPr>
          <w:rFonts w:ascii="Times New Roman" w:hAnsi="Times New Roman" w:cs="Times New Roman"/>
        </w:rPr>
        <w:t>Российской Федерации»;</w:t>
      </w:r>
    </w:p>
    <w:p w:rsidR="002275BF" w:rsidRPr="0052283C" w:rsidRDefault="002275BF" w:rsidP="0052283C">
      <w:pPr>
        <w:pStyle w:val="a8"/>
        <w:numPr>
          <w:ilvl w:val="0"/>
          <w:numId w:val="17"/>
        </w:numPr>
        <w:ind w:left="426"/>
        <w:jc w:val="both"/>
        <w:rPr>
          <w:rFonts w:ascii="Times New Roman" w:hAnsi="Times New Roman" w:cs="Times New Roman"/>
        </w:rPr>
      </w:pPr>
      <w:r w:rsidRPr="0052283C">
        <w:rPr>
          <w:rFonts w:ascii="Times New Roman" w:hAnsi="Times New Roman" w:cs="Times New Roman"/>
        </w:rPr>
        <w:t>Приказа Минэнерго России от 30 декабря 2008 года № 323 «Об организации в Министерстве энергетики Российской Федерации работы по утверждению нормативов удельных расходов топлива на отпущенную электрическую и тепловую энергию от тепловых электростанций и котельных»;</w:t>
      </w:r>
    </w:p>
    <w:p w:rsidR="002275BF" w:rsidRPr="0052283C" w:rsidRDefault="002275BF" w:rsidP="0052283C">
      <w:pPr>
        <w:pStyle w:val="a8"/>
        <w:numPr>
          <w:ilvl w:val="0"/>
          <w:numId w:val="17"/>
        </w:numPr>
        <w:spacing w:line="216" w:lineRule="auto"/>
        <w:ind w:left="426" w:right="-126"/>
        <w:jc w:val="both"/>
        <w:rPr>
          <w:rFonts w:ascii="Times New Roman" w:hAnsi="Times New Roman" w:cs="Times New Roman"/>
        </w:rPr>
      </w:pPr>
      <w:r w:rsidRPr="0052283C">
        <w:rPr>
          <w:rFonts w:ascii="Times New Roman" w:hAnsi="Times New Roman" w:cs="Times New Roman"/>
        </w:rPr>
        <w:t>Информационного письма (разъяснения) Минэнерго России «О повышении качества подготовки расчетов и обоснований нормативов удельного расхода топлива на отпущенную электрическую и тепловую  энергию от тепловых электростанций и котельных  электроэнергетики».</w:t>
      </w:r>
    </w:p>
    <w:p w:rsidR="001228E0" w:rsidRDefault="001228E0" w:rsidP="001228E0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5C7F79" w:rsidRPr="0052283C" w:rsidRDefault="005C7F79" w:rsidP="001228E0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1228E0" w:rsidRPr="0052283C" w:rsidRDefault="001228E0" w:rsidP="001228E0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52283C">
        <w:rPr>
          <w:rFonts w:ascii="Times New Roman" w:eastAsia="Times New Roman" w:hAnsi="Times New Roman" w:cs="Times New Roman"/>
          <w:b/>
          <w:color w:val="auto"/>
          <w:lang w:val="ru-RU"/>
        </w:rPr>
        <w:lastRenderedPageBreak/>
        <w:t>По окончанию работ</w:t>
      </w:r>
      <w:r w:rsidR="002275BF" w:rsidRPr="0052283C">
        <w:t xml:space="preserve"> </w:t>
      </w:r>
      <w:r w:rsidR="002275BF" w:rsidRPr="0052283C">
        <w:rPr>
          <w:rFonts w:ascii="Times New Roman" w:eastAsia="Times New Roman" w:hAnsi="Times New Roman" w:cs="Times New Roman"/>
          <w:b/>
          <w:color w:val="auto"/>
          <w:lang w:val="ru-RU"/>
        </w:rPr>
        <w:t>предоставляются</w:t>
      </w:r>
      <w:r w:rsidRPr="0052283C">
        <w:rPr>
          <w:rFonts w:ascii="Times New Roman" w:eastAsia="Times New Roman" w:hAnsi="Times New Roman" w:cs="Times New Roman"/>
          <w:b/>
          <w:color w:val="auto"/>
          <w:lang w:val="ru-RU"/>
        </w:rPr>
        <w:t>:</w:t>
      </w:r>
    </w:p>
    <w:p w:rsidR="002275BF" w:rsidRPr="0052283C" w:rsidRDefault="002275BF" w:rsidP="002275BF">
      <w:pPr>
        <w:pStyle w:val="3"/>
        <w:numPr>
          <w:ilvl w:val="0"/>
          <w:numId w:val="19"/>
        </w:numPr>
        <w:shd w:val="clear" w:color="auto" w:fill="auto"/>
        <w:tabs>
          <w:tab w:val="left" w:pos="567"/>
        </w:tabs>
        <w:spacing w:line="270" w:lineRule="exact"/>
        <w:ind w:left="493" w:right="40" w:hanging="380"/>
        <w:jc w:val="both"/>
        <w:rPr>
          <w:sz w:val="24"/>
          <w:szCs w:val="24"/>
        </w:rPr>
      </w:pPr>
      <w:r w:rsidRPr="0052283C">
        <w:rPr>
          <w:sz w:val="24"/>
          <w:szCs w:val="24"/>
        </w:rPr>
        <w:t>сводная таблица расчетов нормативов удельных расходов топлива на отпущенную электроэнерги</w:t>
      </w:r>
      <w:r w:rsidR="00306457">
        <w:rPr>
          <w:sz w:val="24"/>
          <w:szCs w:val="24"/>
        </w:rPr>
        <w:t>ю и теплоэнергию</w:t>
      </w:r>
      <w:r w:rsidRPr="0052283C">
        <w:rPr>
          <w:sz w:val="24"/>
          <w:szCs w:val="24"/>
        </w:rPr>
        <w:t>;</w:t>
      </w:r>
    </w:p>
    <w:p w:rsidR="002275BF" w:rsidRPr="0052283C" w:rsidRDefault="002275BF" w:rsidP="002275BF">
      <w:pPr>
        <w:pStyle w:val="3"/>
        <w:numPr>
          <w:ilvl w:val="0"/>
          <w:numId w:val="19"/>
        </w:numPr>
        <w:shd w:val="clear" w:color="auto" w:fill="auto"/>
        <w:tabs>
          <w:tab w:val="left" w:pos="567"/>
          <w:tab w:val="left" w:pos="1037"/>
        </w:tabs>
        <w:spacing w:line="270" w:lineRule="exact"/>
        <w:ind w:left="493" w:hanging="380"/>
        <w:jc w:val="both"/>
        <w:rPr>
          <w:sz w:val="24"/>
          <w:szCs w:val="24"/>
        </w:rPr>
      </w:pPr>
      <w:r w:rsidRPr="0052283C">
        <w:rPr>
          <w:sz w:val="24"/>
          <w:szCs w:val="24"/>
        </w:rPr>
        <w:t>пояснительная записка;</w:t>
      </w:r>
    </w:p>
    <w:p w:rsidR="00306457" w:rsidRPr="00306457" w:rsidRDefault="002275BF" w:rsidP="00280257">
      <w:pPr>
        <w:pStyle w:val="3"/>
        <w:numPr>
          <w:ilvl w:val="0"/>
          <w:numId w:val="19"/>
        </w:numPr>
        <w:shd w:val="clear" w:color="auto" w:fill="auto"/>
        <w:tabs>
          <w:tab w:val="left" w:pos="567"/>
          <w:tab w:val="left" w:pos="1044"/>
        </w:tabs>
        <w:spacing w:after="237" w:line="270" w:lineRule="exact"/>
        <w:ind w:left="493" w:right="40" w:hanging="380"/>
        <w:jc w:val="both"/>
        <w:rPr>
          <w:sz w:val="24"/>
          <w:szCs w:val="24"/>
        </w:rPr>
      </w:pPr>
      <w:r w:rsidRPr="00306457">
        <w:rPr>
          <w:sz w:val="24"/>
          <w:szCs w:val="24"/>
        </w:rPr>
        <w:t xml:space="preserve">расчеты НУР на каждый месяц периода регулирования и в целом за расчетный период. </w:t>
      </w:r>
    </w:p>
    <w:p w:rsidR="002F3F8A" w:rsidRDefault="002F3F8A" w:rsidP="0052283C">
      <w:pPr>
        <w:pStyle w:val="3"/>
        <w:tabs>
          <w:tab w:val="left" w:pos="567"/>
          <w:tab w:val="left" w:pos="1044"/>
        </w:tabs>
        <w:spacing w:after="237" w:line="270" w:lineRule="exact"/>
        <w:ind w:left="113" w:right="40"/>
        <w:jc w:val="both"/>
        <w:rPr>
          <w:b/>
          <w:sz w:val="24"/>
          <w:szCs w:val="24"/>
        </w:rPr>
      </w:pPr>
    </w:p>
    <w:p w:rsidR="0052283C" w:rsidRPr="0052283C" w:rsidRDefault="0052283C" w:rsidP="0052283C">
      <w:pPr>
        <w:pStyle w:val="3"/>
        <w:tabs>
          <w:tab w:val="left" w:pos="567"/>
          <w:tab w:val="left" w:pos="1044"/>
        </w:tabs>
        <w:spacing w:after="237" w:line="270" w:lineRule="exact"/>
        <w:ind w:left="113" w:right="40"/>
        <w:jc w:val="both"/>
        <w:rPr>
          <w:b/>
          <w:sz w:val="24"/>
          <w:szCs w:val="24"/>
        </w:rPr>
      </w:pPr>
      <w:r w:rsidRPr="0052283C">
        <w:rPr>
          <w:b/>
          <w:sz w:val="24"/>
          <w:szCs w:val="24"/>
        </w:rPr>
        <w:t>2. Требования к подрядной организации:</w:t>
      </w:r>
    </w:p>
    <w:p w:rsidR="0052283C" w:rsidRPr="0052283C" w:rsidRDefault="0052283C" w:rsidP="0052283C">
      <w:pPr>
        <w:pStyle w:val="3"/>
        <w:tabs>
          <w:tab w:val="left" w:pos="567"/>
          <w:tab w:val="left" w:pos="1044"/>
        </w:tabs>
        <w:spacing w:after="237" w:line="276" w:lineRule="auto"/>
        <w:ind w:left="113" w:right="40"/>
        <w:contextualSpacing/>
        <w:jc w:val="both"/>
        <w:rPr>
          <w:b/>
          <w:sz w:val="24"/>
          <w:szCs w:val="24"/>
        </w:rPr>
      </w:pPr>
      <w:r w:rsidRPr="0052283C">
        <w:rPr>
          <w:b/>
          <w:sz w:val="24"/>
          <w:szCs w:val="24"/>
        </w:rPr>
        <w:t>2.1. Общие требования к подрядной организации:</w:t>
      </w:r>
    </w:p>
    <w:p w:rsidR="0052283C" w:rsidRPr="0052283C" w:rsidRDefault="0052283C" w:rsidP="0052283C">
      <w:pPr>
        <w:pStyle w:val="3"/>
        <w:tabs>
          <w:tab w:val="left" w:pos="567"/>
          <w:tab w:val="left" w:pos="1044"/>
        </w:tabs>
        <w:spacing w:after="237" w:line="276" w:lineRule="auto"/>
        <w:ind w:left="113" w:right="40"/>
        <w:contextualSpacing/>
        <w:jc w:val="both"/>
        <w:rPr>
          <w:sz w:val="24"/>
          <w:szCs w:val="24"/>
        </w:rPr>
      </w:pPr>
      <w:r w:rsidRPr="0052283C">
        <w:rPr>
          <w:sz w:val="24"/>
          <w:szCs w:val="24"/>
        </w:rPr>
        <w:t>-</w:t>
      </w:r>
      <w:r w:rsidRPr="0052283C">
        <w:rPr>
          <w:sz w:val="24"/>
          <w:szCs w:val="24"/>
        </w:rPr>
        <w:tab/>
        <w:t>Опыт проведения данного вида работ не менее 3   лет;</w:t>
      </w:r>
    </w:p>
    <w:p w:rsidR="0052283C" w:rsidRPr="0052283C" w:rsidRDefault="0052283C" w:rsidP="0052283C">
      <w:pPr>
        <w:pStyle w:val="3"/>
        <w:tabs>
          <w:tab w:val="left" w:pos="567"/>
          <w:tab w:val="left" w:pos="1044"/>
        </w:tabs>
        <w:spacing w:after="237" w:line="276" w:lineRule="auto"/>
        <w:ind w:left="113" w:right="40"/>
        <w:contextualSpacing/>
        <w:jc w:val="both"/>
        <w:rPr>
          <w:sz w:val="24"/>
          <w:szCs w:val="24"/>
        </w:rPr>
      </w:pPr>
      <w:r w:rsidRPr="0052283C">
        <w:rPr>
          <w:sz w:val="24"/>
          <w:szCs w:val="24"/>
        </w:rPr>
        <w:t>-</w:t>
      </w:r>
      <w:r w:rsidRPr="0052283C">
        <w:rPr>
          <w:sz w:val="24"/>
          <w:szCs w:val="24"/>
        </w:rPr>
        <w:tab/>
        <w:t>работники Исполнителя 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52283C" w:rsidRPr="0052283C" w:rsidRDefault="0052283C" w:rsidP="0052283C">
      <w:pPr>
        <w:pStyle w:val="3"/>
        <w:tabs>
          <w:tab w:val="left" w:pos="567"/>
          <w:tab w:val="left" w:pos="1044"/>
        </w:tabs>
        <w:spacing w:after="237" w:line="276" w:lineRule="auto"/>
        <w:ind w:left="113" w:right="40"/>
        <w:contextualSpacing/>
        <w:jc w:val="both"/>
        <w:rPr>
          <w:sz w:val="24"/>
          <w:szCs w:val="24"/>
        </w:rPr>
      </w:pPr>
      <w:r w:rsidRPr="0052283C">
        <w:rPr>
          <w:sz w:val="24"/>
          <w:szCs w:val="24"/>
        </w:rPr>
        <w:t>-</w:t>
      </w:r>
      <w:r w:rsidRPr="0052283C">
        <w:rPr>
          <w:sz w:val="24"/>
          <w:szCs w:val="24"/>
        </w:rPr>
        <w:tab/>
        <w:t>Исполнитель несет ответственность за соблюдение требований природоохранного законодательства Россий</w:t>
      </w:r>
      <w:r w:rsidR="006C1F28">
        <w:rPr>
          <w:sz w:val="24"/>
          <w:szCs w:val="24"/>
        </w:rPr>
        <w:t>ской Федерации</w:t>
      </w:r>
      <w:r w:rsidRPr="0052283C">
        <w:rPr>
          <w:sz w:val="24"/>
          <w:szCs w:val="24"/>
        </w:rPr>
        <w:t>;</w:t>
      </w:r>
    </w:p>
    <w:p w:rsidR="0052283C" w:rsidRPr="0052283C" w:rsidRDefault="0052283C" w:rsidP="0052283C">
      <w:pPr>
        <w:pStyle w:val="3"/>
        <w:tabs>
          <w:tab w:val="left" w:pos="567"/>
          <w:tab w:val="left" w:pos="1044"/>
        </w:tabs>
        <w:spacing w:after="237" w:line="276" w:lineRule="auto"/>
        <w:ind w:left="113" w:right="40"/>
        <w:contextualSpacing/>
        <w:jc w:val="both"/>
        <w:rPr>
          <w:sz w:val="24"/>
          <w:szCs w:val="24"/>
        </w:rPr>
      </w:pPr>
      <w:r w:rsidRPr="0052283C">
        <w:rPr>
          <w:sz w:val="24"/>
          <w:szCs w:val="24"/>
        </w:rPr>
        <w:t>-</w:t>
      </w:r>
      <w:r w:rsidRPr="0052283C">
        <w:rPr>
          <w:sz w:val="24"/>
          <w:szCs w:val="24"/>
        </w:rPr>
        <w:tab/>
        <w:t>акты сдачи - приемки могут быть подписаны Заказчиком при условии выполнения Исполнителем  указанных выше требований.</w:t>
      </w:r>
    </w:p>
    <w:p w:rsidR="0052283C" w:rsidRPr="0052283C" w:rsidRDefault="0052283C" w:rsidP="0052283C">
      <w:pPr>
        <w:pStyle w:val="3"/>
        <w:tabs>
          <w:tab w:val="left" w:pos="567"/>
          <w:tab w:val="left" w:pos="1044"/>
        </w:tabs>
        <w:spacing w:after="237" w:line="276" w:lineRule="auto"/>
        <w:ind w:left="113" w:right="40"/>
        <w:contextualSpacing/>
        <w:jc w:val="both"/>
        <w:rPr>
          <w:sz w:val="24"/>
          <w:szCs w:val="24"/>
        </w:rPr>
      </w:pPr>
    </w:p>
    <w:p w:rsidR="0052283C" w:rsidRPr="0052283C" w:rsidRDefault="0052283C" w:rsidP="0052283C">
      <w:pPr>
        <w:pStyle w:val="3"/>
        <w:tabs>
          <w:tab w:val="left" w:pos="567"/>
          <w:tab w:val="left" w:pos="1044"/>
        </w:tabs>
        <w:spacing w:after="237" w:line="276" w:lineRule="auto"/>
        <w:ind w:left="113" w:right="40"/>
        <w:contextualSpacing/>
        <w:jc w:val="both"/>
        <w:rPr>
          <w:b/>
          <w:sz w:val="24"/>
          <w:szCs w:val="24"/>
        </w:rPr>
      </w:pPr>
      <w:r w:rsidRPr="0052283C">
        <w:rPr>
          <w:b/>
          <w:sz w:val="24"/>
          <w:szCs w:val="24"/>
        </w:rPr>
        <w:t>2.2. Специальные требования к персоналу подрядной организации:</w:t>
      </w:r>
    </w:p>
    <w:p w:rsidR="006C1F28" w:rsidRDefault="0052283C" w:rsidP="0052283C">
      <w:pPr>
        <w:pStyle w:val="3"/>
        <w:tabs>
          <w:tab w:val="left" w:pos="567"/>
          <w:tab w:val="left" w:pos="1044"/>
        </w:tabs>
        <w:spacing w:after="237" w:line="276" w:lineRule="auto"/>
        <w:ind w:left="113" w:right="40"/>
        <w:contextualSpacing/>
        <w:jc w:val="both"/>
        <w:rPr>
          <w:sz w:val="24"/>
          <w:szCs w:val="24"/>
        </w:rPr>
      </w:pPr>
      <w:r w:rsidRPr="0052283C">
        <w:rPr>
          <w:sz w:val="24"/>
          <w:szCs w:val="24"/>
        </w:rPr>
        <w:t xml:space="preserve">-   </w:t>
      </w:r>
      <w:r w:rsidR="006C1F28" w:rsidRPr="006C1F28">
        <w:rPr>
          <w:sz w:val="24"/>
          <w:szCs w:val="24"/>
        </w:rPr>
        <w:t>для проведения работ не требуется наличие свидетельства о членстве в СРО, а также лицензии и допуски;</w:t>
      </w:r>
    </w:p>
    <w:p w:rsidR="0052283C" w:rsidRPr="0052283C" w:rsidRDefault="006C1F28" w:rsidP="0052283C">
      <w:pPr>
        <w:pStyle w:val="3"/>
        <w:tabs>
          <w:tab w:val="left" w:pos="567"/>
          <w:tab w:val="left" w:pos="1044"/>
        </w:tabs>
        <w:spacing w:after="237" w:line="276" w:lineRule="auto"/>
        <w:ind w:left="113" w:right="40"/>
        <w:contextualSpacing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-   </w:t>
      </w:r>
      <w:r w:rsidR="0052283C" w:rsidRPr="0052283C">
        <w:rPr>
          <w:sz w:val="24"/>
          <w:szCs w:val="24"/>
        </w:rPr>
        <w:t>персонал должен быть аттестован по вопросам промышленной безопасности;</w:t>
      </w:r>
    </w:p>
    <w:p w:rsidR="0052283C" w:rsidRPr="0052283C" w:rsidRDefault="0052283C" w:rsidP="0052283C">
      <w:pPr>
        <w:pStyle w:val="3"/>
        <w:tabs>
          <w:tab w:val="left" w:pos="567"/>
          <w:tab w:val="left" w:pos="1044"/>
        </w:tabs>
        <w:spacing w:after="237" w:line="276" w:lineRule="auto"/>
        <w:ind w:left="113" w:right="40"/>
        <w:contextualSpacing/>
        <w:jc w:val="both"/>
        <w:rPr>
          <w:sz w:val="24"/>
          <w:szCs w:val="24"/>
        </w:rPr>
      </w:pPr>
      <w:r w:rsidRPr="0052283C">
        <w:rPr>
          <w:sz w:val="24"/>
          <w:szCs w:val="24"/>
        </w:rPr>
        <w:t>-</w:t>
      </w:r>
      <w:r w:rsidRPr="0052283C">
        <w:rPr>
          <w:sz w:val="24"/>
          <w:szCs w:val="24"/>
        </w:rPr>
        <w:tab/>
        <w:t xml:space="preserve">персонал, должен организовать своевременное оформление и ведение, исполнительной документации; </w:t>
      </w:r>
    </w:p>
    <w:p w:rsidR="0052283C" w:rsidRPr="0052283C" w:rsidRDefault="0052283C" w:rsidP="0052283C">
      <w:pPr>
        <w:pStyle w:val="3"/>
        <w:shd w:val="clear" w:color="auto" w:fill="auto"/>
        <w:tabs>
          <w:tab w:val="left" w:pos="567"/>
          <w:tab w:val="left" w:pos="1044"/>
        </w:tabs>
        <w:spacing w:after="237" w:line="276" w:lineRule="auto"/>
        <w:ind w:left="142" w:right="40" w:hanging="284"/>
        <w:contextualSpacing/>
        <w:jc w:val="both"/>
        <w:rPr>
          <w:sz w:val="24"/>
          <w:szCs w:val="24"/>
        </w:rPr>
      </w:pPr>
      <w:r w:rsidRPr="0052283C">
        <w:rPr>
          <w:sz w:val="24"/>
          <w:szCs w:val="24"/>
        </w:rPr>
        <w:t>-</w:t>
      </w:r>
      <w:r w:rsidRPr="0052283C">
        <w:rPr>
          <w:sz w:val="24"/>
          <w:szCs w:val="24"/>
        </w:rPr>
        <w:tab/>
        <w:t>персонал, должен обеспечить выполнение работ в соответствии с согласованным графиком работ.</w:t>
      </w:r>
    </w:p>
    <w:p w:rsidR="001228E0" w:rsidRPr="0052283C" w:rsidRDefault="001228E0" w:rsidP="001228E0">
      <w:pPr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2F3F8A" w:rsidRDefault="002F3F8A" w:rsidP="00F416C6">
      <w:pPr>
        <w:pStyle w:val="a8"/>
        <w:suppressAutoHyphens/>
        <w:ind w:left="426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bookmarkEnd w:id="0"/>
    <w:p w:rsidR="00B5772A" w:rsidRPr="0052283C" w:rsidRDefault="00B5772A" w:rsidP="009E1401">
      <w:pPr>
        <w:rPr>
          <w:rFonts w:ascii="Times New Roman" w:hAnsi="Times New Roman" w:cs="Times New Roman"/>
          <w:b/>
        </w:rPr>
      </w:pPr>
    </w:p>
    <w:p w:rsidR="00B5772A" w:rsidRPr="0052283C" w:rsidRDefault="00B5772A" w:rsidP="009E1401">
      <w:pPr>
        <w:rPr>
          <w:rFonts w:ascii="Times New Roman" w:hAnsi="Times New Roman" w:cs="Times New Roman"/>
          <w:b/>
        </w:rPr>
      </w:pPr>
    </w:p>
    <w:p w:rsidR="00B5772A" w:rsidRPr="0052283C" w:rsidRDefault="00B5772A" w:rsidP="009E1401">
      <w:pPr>
        <w:rPr>
          <w:rFonts w:ascii="Times New Roman" w:hAnsi="Times New Roman" w:cs="Times New Roman"/>
          <w:b/>
        </w:rPr>
      </w:pPr>
    </w:p>
    <w:p w:rsidR="00B5772A" w:rsidRPr="0052283C" w:rsidRDefault="00B5772A" w:rsidP="009E1401">
      <w:pPr>
        <w:rPr>
          <w:rFonts w:ascii="Times New Roman" w:hAnsi="Times New Roman" w:cs="Times New Roman"/>
          <w:b/>
        </w:rPr>
      </w:pPr>
    </w:p>
    <w:sectPr w:rsidR="00B5772A" w:rsidRPr="0052283C" w:rsidSect="00931E44">
      <w:type w:val="continuous"/>
      <w:pgSz w:w="11905" w:h="16837"/>
      <w:pgMar w:top="568" w:right="848" w:bottom="42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762" w:rsidRDefault="00881762">
      <w:r>
        <w:separator/>
      </w:r>
    </w:p>
  </w:endnote>
  <w:endnote w:type="continuationSeparator" w:id="0">
    <w:p w:rsidR="00881762" w:rsidRDefault="00881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762" w:rsidRDefault="00881762"/>
  </w:footnote>
  <w:footnote w:type="continuationSeparator" w:id="0">
    <w:p w:rsidR="00881762" w:rsidRDefault="0088176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F51D7"/>
    <w:multiLevelType w:val="hybridMultilevel"/>
    <w:tmpl w:val="E1A41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17530"/>
    <w:multiLevelType w:val="hybridMultilevel"/>
    <w:tmpl w:val="C886538C"/>
    <w:lvl w:ilvl="0" w:tplc="8EE8EAFE">
      <w:start w:val="1"/>
      <w:numFmt w:val="decimal"/>
      <w:lvlText w:val="%1"/>
      <w:lvlJc w:val="left"/>
      <w:pPr>
        <w:ind w:left="493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2">
    <w:nsid w:val="0C5B23DF"/>
    <w:multiLevelType w:val="hybridMultilevel"/>
    <w:tmpl w:val="CDC0F8BE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01911"/>
    <w:multiLevelType w:val="multilevel"/>
    <w:tmpl w:val="CDEAFFDE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AD392D"/>
    <w:multiLevelType w:val="hybridMultilevel"/>
    <w:tmpl w:val="1E2CD2E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514028"/>
    <w:multiLevelType w:val="hybridMultilevel"/>
    <w:tmpl w:val="21AE607E"/>
    <w:lvl w:ilvl="0" w:tplc="1758CE8E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CFA58E8"/>
    <w:multiLevelType w:val="hybridMultilevel"/>
    <w:tmpl w:val="AE40533E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EE6D04"/>
    <w:multiLevelType w:val="hybridMultilevel"/>
    <w:tmpl w:val="C886538C"/>
    <w:lvl w:ilvl="0" w:tplc="8EE8EAFE">
      <w:start w:val="1"/>
      <w:numFmt w:val="decimal"/>
      <w:lvlText w:val="%1"/>
      <w:lvlJc w:val="left"/>
      <w:pPr>
        <w:ind w:left="493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2">
    <w:nsid w:val="56123384"/>
    <w:multiLevelType w:val="multilevel"/>
    <w:tmpl w:val="003C4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7B6383D"/>
    <w:multiLevelType w:val="hybridMultilevel"/>
    <w:tmpl w:val="57861E80"/>
    <w:lvl w:ilvl="0" w:tplc="3C4E0CBE">
      <w:start w:val="1"/>
      <w:numFmt w:val="decimal"/>
      <w:lvlText w:val="2.%1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CAB43DC"/>
    <w:multiLevelType w:val="multilevel"/>
    <w:tmpl w:val="244E44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DB772BB"/>
    <w:multiLevelType w:val="hybridMultilevel"/>
    <w:tmpl w:val="F15AABD0"/>
    <w:lvl w:ilvl="0" w:tplc="45EC0606">
      <w:start w:val="1"/>
      <w:numFmt w:val="decimal"/>
      <w:lvlText w:val="1.%1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1D61C12"/>
    <w:multiLevelType w:val="hybridMultilevel"/>
    <w:tmpl w:val="77EC1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005966"/>
    <w:multiLevelType w:val="hybridMultilevel"/>
    <w:tmpl w:val="CBE8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5C5145"/>
    <w:multiLevelType w:val="hybridMultilevel"/>
    <w:tmpl w:val="17F09FF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D52FAA"/>
    <w:multiLevelType w:val="hybridMultilevel"/>
    <w:tmpl w:val="C886538C"/>
    <w:lvl w:ilvl="0" w:tplc="8EE8EAFE">
      <w:start w:val="1"/>
      <w:numFmt w:val="decimal"/>
      <w:lvlText w:val="%1"/>
      <w:lvlJc w:val="left"/>
      <w:pPr>
        <w:ind w:left="493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num w:numId="1">
    <w:abstractNumId w:val="12"/>
  </w:num>
  <w:num w:numId="2">
    <w:abstractNumId w:val="8"/>
  </w:num>
  <w:num w:numId="3">
    <w:abstractNumId w:val="19"/>
  </w:num>
  <w:num w:numId="4">
    <w:abstractNumId w:val="4"/>
  </w:num>
  <w:num w:numId="5">
    <w:abstractNumId w:val="7"/>
  </w:num>
  <w:num w:numId="6">
    <w:abstractNumId w:val="6"/>
  </w:num>
  <w:num w:numId="7">
    <w:abstractNumId w:val="0"/>
  </w:num>
  <w:num w:numId="8">
    <w:abstractNumId w:val="16"/>
  </w:num>
  <w:num w:numId="9">
    <w:abstractNumId w:val="9"/>
  </w:num>
  <w:num w:numId="10">
    <w:abstractNumId w:val="10"/>
  </w:num>
  <w:num w:numId="11">
    <w:abstractNumId w:val="15"/>
  </w:num>
  <w:num w:numId="12">
    <w:abstractNumId w:val="13"/>
  </w:num>
  <w:num w:numId="13">
    <w:abstractNumId w:val="11"/>
  </w:num>
  <w:num w:numId="14">
    <w:abstractNumId w:val="1"/>
  </w:num>
  <w:num w:numId="15">
    <w:abstractNumId w:val="2"/>
  </w:num>
  <w:num w:numId="16">
    <w:abstractNumId w:val="17"/>
  </w:num>
  <w:num w:numId="17">
    <w:abstractNumId w:val="18"/>
  </w:num>
  <w:num w:numId="18">
    <w:abstractNumId w:val="14"/>
  </w:num>
  <w:num w:numId="19">
    <w:abstractNumId w:val="3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419"/>
    <w:rsid w:val="00013480"/>
    <w:rsid w:val="000265FF"/>
    <w:rsid w:val="00033DD3"/>
    <w:rsid w:val="000476B8"/>
    <w:rsid w:val="0006408A"/>
    <w:rsid w:val="00070DC0"/>
    <w:rsid w:val="00076B77"/>
    <w:rsid w:val="000B29A3"/>
    <w:rsid w:val="000D06A7"/>
    <w:rsid w:val="000D18E9"/>
    <w:rsid w:val="000F3419"/>
    <w:rsid w:val="00103134"/>
    <w:rsid w:val="001228E0"/>
    <w:rsid w:val="001318F1"/>
    <w:rsid w:val="00141ABB"/>
    <w:rsid w:val="00181267"/>
    <w:rsid w:val="001A68F1"/>
    <w:rsid w:val="001B060A"/>
    <w:rsid w:val="001C22DB"/>
    <w:rsid w:val="001C796E"/>
    <w:rsid w:val="001D5146"/>
    <w:rsid w:val="001E0509"/>
    <w:rsid w:val="001E662B"/>
    <w:rsid w:val="001F0050"/>
    <w:rsid w:val="001F4BE1"/>
    <w:rsid w:val="00203781"/>
    <w:rsid w:val="00215A77"/>
    <w:rsid w:val="002275BF"/>
    <w:rsid w:val="00230558"/>
    <w:rsid w:val="0023242C"/>
    <w:rsid w:val="00252225"/>
    <w:rsid w:val="00286A08"/>
    <w:rsid w:val="002874FE"/>
    <w:rsid w:val="00294DD0"/>
    <w:rsid w:val="002A0258"/>
    <w:rsid w:val="002A358C"/>
    <w:rsid w:val="002B60AA"/>
    <w:rsid w:val="002C17CE"/>
    <w:rsid w:val="002C2756"/>
    <w:rsid w:val="002F0C95"/>
    <w:rsid w:val="002F3F8A"/>
    <w:rsid w:val="00306457"/>
    <w:rsid w:val="003245E6"/>
    <w:rsid w:val="00340F30"/>
    <w:rsid w:val="0036149D"/>
    <w:rsid w:val="00364413"/>
    <w:rsid w:val="0039314D"/>
    <w:rsid w:val="003E3490"/>
    <w:rsid w:val="003F7035"/>
    <w:rsid w:val="00431852"/>
    <w:rsid w:val="00432E5E"/>
    <w:rsid w:val="004405D9"/>
    <w:rsid w:val="004411A0"/>
    <w:rsid w:val="004500E3"/>
    <w:rsid w:val="00456EA1"/>
    <w:rsid w:val="004A2EAD"/>
    <w:rsid w:val="004A7B88"/>
    <w:rsid w:val="004D2014"/>
    <w:rsid w:val="004F2136"/>
    <w:rsid w:val="004F7E81"/>
    <w:rsid w:val="005071D3"/>
    <w:rsid w:val="00514AF1"/>
    <w:rsid w:val="0052283C"/>
    <w:rsid w:val="00523A21"/>
    <w:rsid w:val="00530032"/>
    <w:rsid w:val="0055279D"/>
    <w:rsid w:val="00566146"/>
    <w:rsid w:val="00570841"/>
    <w:rsid w:val="005777D8"/>
    <w:rsid w:val="00585E71"/>
    <w:rsid w:val="005A508B"/>
    <w:rsid w:val="005B1F65"/>
    <w:rsid w:val="005C7F79"/>
    <w:rsid w:val="005D1DDA"/>
    <w:rsid w:val="005E2545"/>
    <w:rsid w:val="005F4ADF"/>
    <w:rsid w:val="00611B1C"/>
    <w:rsid w:val="00693C60"/>
    <w:rsid w:val="006B5432"/>
    <w:rsid w:val="006C1F28"/>
    <w:rsid w:val="006C4D8D"/>
    <w:rsid w:val="006D08EE"/>
    <w:rsid w:val="006D0B20"/>
    <w:rsid w:val="007019F5"/>
    <w:rsid w:val="0070326B"/>
    <w:rsid w:val="00726463"/>
    <w:rsid w:val="00732951"/>
    <w:rsid w:val="00756A0B"/>
    <w:rsid w:val="007722F1"/>
    <w:rsid w:val="0077794C"/>
    <w:rsid w:val="00785AEE"/>
    <w:rsid w:val="007C16CC"/>
    <w:rsid w:val="0083736E"/>
    <w:rsid w:val="0085668B"/>
    <w:rsid w:val="00881762"/>
    <w:rsid w:val="00897F56"/>
    <w:rsid w:val="008A2167"/>
    <w:rsid w:val="008A23DD"/>
    <w:rsid w:val="008C171B"/>
    <w:rsid w:val="008D1DD1"/>
    <w:rsid w:val="008D3804"/>
    <w:rsid w:val="008E45E8"/>
    <w:rsid w:val="00921A66"/>
    <w:rsid w:val="00927ECC"/>
    <w:rsid w:val="009314BD"/>
    <w:rsid w:val="00931E44"/>
    <w:rsid w:val="00932EDA"/>
    <w:rsid w:val="009556A6"/>
    <w:rsid w:val="00957BB3"/>
    <w:rsid w:val="00970BF9"/>
    <w:rsid w:val="00971910"/>
    <w:rsid w:val="00997353"/>
    <w:rsid w:val="009B0F4E"/>
    <w:rsid w:val="009C3FE7"/>
    <w:rsid w:val="009E1401"/>
    <w:rsid w:val="009E7D2C"/>
    <w:rsid w:val="009F0961"/>
    <w:rsid w:val="009F2B24"/>
    <w:rsid w:val="009F34C2"/>
    <w:rsid w:val="009F4642"/>
    <w:rsid w:val="00A234DE"/>
    <w:rsid w:val="00A63540"/>
    <w:rsid w:val="00A74478"/>
    <w:rsid w:val="00A80DF0"/>
    <w:rsid w:val="00A822D7"/>
    <w:rsid w:val="00AB5486"/>
    <w:rsid w:val="00AE6E9B"/>
    <w:rsid w:val="00AF4213"/>
    <w:rsid w:val="00AF6721"/>
    <w:rsid w:val="00B00736"/>
    <w:rsid w:val="00B05921"/>
    <w:rsid w:val="00B30FE9"/>
    <w:rsid w:val="00B50CDC"/>
    <w:rsid w:val="00B5772A"/>
    <w:rsid w:val="00B60189"/>
    <w:rsid w:val="00B70152"/>
    <w:rsid w:val="00B828BB"/>
    <w:rsid w:val="00B90376"/>
    <w:rsid w:val="00BB5115"/>
    <w:rsid w:val="00BD31F1"/>
    <w:rsid w:val="00BE1909"/>
    <w:rsid w:val="00BE5B60"/>
    <w:rsid w:val="00BE694F"/>
    <w:rsid w:val="00BF481D"/>
    <w:rsid w:val="00C071EF"/>
    <w:rsid w:val="00C166A8"/>
    <w:rsid w:val="00C262CC"/>
    <w:rsid w:val="00C37796"/>
    <w:rsid w:val="00C461D1"/>
    <w:rsid w:val="00C6308D"/>
    <w:rsid w:val="00C635DC"/>
    <w:rsid w:val="00C77BF9"/>
    <w:rsid w:val="00C800C4"/>
    <w:rsid w:val="00C80767"/>
    <w:rsid w:val="00C80BB7"/>
    <w:rsid w:val="00C8783C"/>
    <w:rsid w:val="00C94A51"/>
    <w:rsid w:val="00CA0E8A"/>
    <w:rsid w:val="00CF2D58"/>
    <w:rsid w:val="00D12B7A"/>
    <w:rsid w:val="00D2376B"/>
    <w:rsid w:val="00D4206A"/>
    <w:rsid w:val="00D96CE5"/>
    <w:rsid w:val="00DB028C"/>
    <w:rsid w:val="00DB511E"/>
    <w:rsid w:val="00DE06F5"/>
    <w:rsid w:val="00DE3436"/>
    <w:rsid w:val="00DE4910"/>
    <w:rsid w:val="00E55613"/>
    <w:rsid w:val="00E871B1"/>
    <w:rsid w:val="00E9056D"/>
    <w:rsid w:val="00E975F5"/>
    <w:rsid w:val="00EB3950"/>
    <w:rsid w:val="00EC54C1"/>
    <w:rsid w:val="00ED7438"/>
    <w:rsid w:val="00EE3413"/>
    <w:rsid w:val="00EE75F1"/>
    <w:rsid w:val="00EF2C35"/>
    <w:rsid w:val="00EF2E60"/>
    <w:rsid w:val="00F01518"/>
    <w:rsid w:val="00F173F6"/>
    <w:rsid w:val="00F20CD4"/>
    <w:rsid w:val="00F233AB"/>
    <w:rsid w:val="00F339D2"/>
    <w:rsid w:val="00F416C6"/>
    <w:rsid w:val="00F47CA3"/>
    <w:rsid w:val="00F8656F"/>
    <w:rsid w:val="00FA72F6"/>
    <w:rsid w:val="00FB4834"/>
    <w:rsid w:val="00FD27C2"/>
    <w:rsid w:val="00FE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4B67DA54-E5D9-4B73-ACEE-A2767F30D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Bodytext395ptNotBold">
    <w:name w:val="Body text (3) + 9;5 pt;Not Bold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4Spacing1pt">
    <w:name w:val="Body text (4) + Spacing 1 pt"/>
    <w:basedOn w:val="Bodytext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</w:rPr>
  </w:style>
  <w:style w:type="character" w:customStyle="1" w:styleId="Heading2">
    <w:name w:val="Heading #2_"/>
    <w:basedOn w:val="a0"/>
    <w:link w:val="Headi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Bodytext">
    <w:name w:val="Body text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Picturecaption2">
    <w:name w:val="Picture caption (2)_"/>
    <w:basedOn w:val="a0"/>
    <w:link w:val="Picturecaption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Picturecaption3">
    <w:name w:val="Picture caption (3)_"/>
    <w:basedOn w:val="a0"/>
    <w:link w:val="Picturecaption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0"/>
      <w:szCs w:val="50"/>
    </w:rPr>
  </w:style>
  <w:style w:type="character" w:customStyle="1" w:styleId="Picturecaption">
    <w:name w:val="Picture caption_"/>
    <w:basedOn w:val="a0"/>
    <w:link w:val="Pictur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60"/>
      <w:sz w:val="55"/>
      <w:szCs w:val="55"/>
    </w:rPr>
  </w:style>
  <w:style w:type="character" w:customStyle="1" w:styleId="Bodytext7">
    <w:name w:val="Body text (7)_"/>
    <w:basedOn w:val="a0"/>
    <w:link w:val="Bodytext7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w w:val="50"/>
      <w:sz w:val="28"/>
      <w:szCs w:val="28"/>
    </w:rPr>
  </w:style>
  <w:style w:type="character" w:customStyle="1" w:styleId="Bodytext7155ptSpacing0ptScaling60">
    <w:name w:val="Body text (7) + 15;5 pt;Spacing 0 pt;Scaling 60%"/>
    <w:basedOn w:val="Bodytext7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w w:val="60"/>
      <w:sz w:val="31"/>
      <w:szCs w:val="31"/>
    </w:rPr>
  </w:style>
  <w:style w:type="character" w:customStyle="1" w:styleId="Bodytext6">
    <w:name w:val="Body text (6)_"/>
    <w:basedOn w:val="a0"/>
    <w:link w:val="Bodytext6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w w:val="60"/>
      <w:sz w:val="31"/>
      <w:szCs w:val="31"/>
    </w:rPr>
  </w:style>
  <w:style w:type="character" w:customStyle="1" w:styleId="Bodytext9">
    <w:name w:val="Body text (9)_"/>
    <w:basedOn w:val="a0"/>
    <w:link w:val="Bodytext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125pt">
    <w:name w:val="Header or footer + 12;5 pt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Bodytext8">
    <w:name w:val="Body text (8)_"/>
    <w:basedOn w:val="a0"/>
    <w:link w:val="Bodytext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Bodytext11">
    <w:name w:val="Body text (11)_"/>
    <w:basedOn w:val="a0"/>
    <w:link w:val="Bodytext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10">
    <w:name w:val="Body text (10)_"/>
    <w:basedOn w:val="a0"/>
    <w:link w:val="Bodytext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12">
    <w:name w:val="Body text (12)_"/>
    <w:basedOn w:val="a0"/>
    <w:link w:val="Bodytext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192" w:lineRule="exact"/>
      <w:jc w:val="center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Heading20">
    <w:name w:val="Heading #2"/>
    <w:basedOn w:val="a"/>
    <w:link w:val="Heading2"/>
    <w:pPr>
      <w:shd w:val="clear" w:color="auto" w:fill="FFFFFF"/>
      <w:spacing w:after="60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before="600" w:line="293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Picturecaption20">
    <w:name w:val="Picture caption (2)"/>
    <w:basedOn w:val="a"/>
    <w:link w:val="Pictur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Picturecaption30">
    <w:name w:val="Picture caption (3)"/>
    <w:basedOn w:val="a"/>
    <w:link w:val="Picturecaption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50"/>
      <w:szCs w:val="50"/>
    </w:rPr>
  </w:style>
  <w:style w:type="paragraph" w:customStyle="1" w:styleId="Picturecaption0">
    <w:name w:val="Picture caption"/>
    <w:basedOn w:val="a"/>
    <w:link w:val="Picturecaption"/>
    <w:pPr>
      <w:shd w:val="clear" w:color="auto" w:fill="FFFFFF"/>
      <w:spacing w:line="211" w:lineRule="exac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60"/>
      <w:sz w:val="55"/>
      <w:szCs w:val="55"/>
    </w:rPr>
  </w:style>
  <w:style w:type="paragraph" w:customStyle="1" w:styleId="Bodytext70">
    <w:name w:val="Body text (7)"/>
    <w:basedOn w:val="a"/>
    <w:link w:val="Bodytext7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spacing w:val="10"/>
      <w:w w:val="50"/>
      <w:sz w:val="28"/>
      <w:szCs w:val="2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w w:val="60"/>
      <w:sz w:val="31"/>
      <w:szCs w:val="31"/>
    </w:rPr>
  </w:style>
  <w:style w:type="paragraph" w:customStyle="1" w:styleId="Bodytext90">
    <w:name w:val="Body text (9)"/>
    <w:basedOn w:val="a"/>
    <w:link w:val="Bodytext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after="180" w:line="0" w:lineRule="atLeast"/>
      <w:outlineLvl w:val="0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80">
    <w:name w:val="Body text (8)"/>
    <w:basedOn w:val="a"/>
    <w:link w:val="Bodytext8"/>
    <w:pPr>
      <w:shd w:val="clear" w:color="auto" w:fill="FFFFFF"/>
      <w:spacing w:before="180" w:line="298" w:lineRule="exact"/>
      <w:ind w:firstLine="1040"/>
      <w:jc w:val="both"/>
    </w:pPr>
    <w:rPr>
      <w:rFonts w:ascii="Times New Roman" w:eastAsia="Times New Roman" w:hAnsi="Times New Roman" w:cs="Times New Roman"/>
      <w:b/>
      <w:bCs/>
      <w:i/>
      <w:iCs/>
      <w:sz w:val="25"/>
      <w:szCs w:val="25"/>
    </w:rPr>
  </w:style>
  <w:style w:type="paragraph" w:customStyle="1" w:styleId="Bodytext110">
    <w:name w:val="Body text (11)"/>
    <w:basedOn w:val="a"/>
    <w:link w:val="Bodytext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100">
    <w:name w:val="Body text (10)"/>
    <w:basedOn w:val="a"/>
    <w:link w:val="Bodytext1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120">
    <w:name w:val="Body text (12)"/>
    <w:basedOn w:val="a"/>
    <w:link w:val="Bodytext1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FD27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27C2"/>
    <w:rPr>
      <w:color w:val="000000"/>
    </w:rPr>
  </w:style>
  <w:style w:type="paragraph" w:styleId="a6">
    <w:name w:val="footer"/>
    <w:basedOn w:val="a"/>
    <w:link w:val="a7"/>
    <w:uiPriority w:val="99"/>
    <w:unhideWhenUsed/>
    <w:rsid w:val="00FD27C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27C2"/>
    <w:rPr>
      <w:color w:val="000000"/>
    </w:rPr>
  </w:style>
  <w:style w:type="paragraph" w:styleId="a8">
    <w:name w:val="List Paragraph"/>
    <w:basedOn w:val="a"/>
    <w:uiPriority w:val="99"/>
    <w:qFormat/>
    <w:rsid w:val="00AF672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262C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262CC"/>
    <w:rPr>
      <w:rFonts w:ascii="Segoe UI" w:hAnsi="Segoe UI" w:cs="Segoe UI"/>
      <w:color w:val="000000"/>
      <w:sz w:val="18"/>
      <w:szCs w:val="18"/>
    </w:rPr>
  </w:style>
  <w:style w:type="paragraph" w:styleId="ab">
    <w:name w:val="No Spacing"/>
    <w:uiPriority w:val="1"/>
    <w:qFormat/>
    <w:rsid w:val="00B60189"/>
    <w:rPr>
      <w:color w:val="000000"/>
    </w:rPr>
  </w:style>
  <w:style w:type="paragraph" w:customStyle="1" w:styleId="3">
    <w:name w:val="Основной текст3"/>
    <w:basedOn w:val="a"/>
    <w:rsid w:val="002275BF"/>
    <w:pPr>
      <w:shd w:val="clear" w:color="auto" w:fill="FFFFFF"/>
      <w:spacing w:line="0" w:lineRule="atLeast"/>
      <w:ind w:hanging="280"/>
    </w:pPr>
    <w:rPr>
      <w:rFonts w:ascii="Times New Roman" w:eastAsia="Times New Roman" w:hAnsi="Times New Roman" w:cs="Times New Roman"/>
      <w:sz w:val="23"/>
      <w:szCs w:val="23"/>
    </w:rPr>
  </w:style>
  <w:style w:type="table" w:styleId="ac">
    <w:name w:val="Table Grid"/>
    <w:basedOn w:val="a1"/>
    <w:uiPriority w:val="59"/>
    <w:rsid w:val="006C1F28"/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0A7AC-0624-4E81-84FD-10312D42B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691</Words>
  <Characters>5415</Characters>
  <Application>Microsoft Office Word</Application>
  <DocSecurity>0</DocSecurity>
  <Lines>235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Старкова Полина Федоровна</dc:creator>
  <cp:keywords/>
  <dc:description/>
  <cp:lastModifiedBy>Мусатова Светлана Николаевна</cp:lastModifiedBy>
  <cp:revision>19</cp:revision>
  <cp:lastPrinted>2014-03-28T07:42:00Z</cp:lastPrinted>
  <dcterms:created xsi:type="dcterms:W3CDTF">2014-06-17T06:49:00Z</dcterms:created>
  <dcterms:modified xsi:type="dcterms:W3CDTF">2015-04-15T12:41:00Z</dcterms:modified>
</cp:coreProperties>
</file>